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9AEC8" w14:textId="7B011BE2" w:rsidR="00D34C23" w:rsidRPr="00D34C23" w:rsidRDefault="00D34C23" w:rsidP="00D34C23">
      <w:pPr>
        <w:widowControl w:val="0"/>
        <w:tabs>
          <w:tab w:val="left" w:pos="993"/>
        </w:tabs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D34C23">
        <w:rPr>
          <w:rFonts w:ascii="Times New Roman" w:eastAsia="SimSun" w:hAnsi="Times New Roman"/>
          <w:b/>
          <w:sz w:val="24"/>
          <w:szCs w:val="24"/>
          <w:lang w:eastAsia="ru-RU"/>
        </w:rPr>
        <w:t>ВОПРОСЫ ПО ДИСЦИПЛИНЕ «ГИМНАСТИКА С МЕТОДИКОЙ ПРЕПОДАВАНИЯ»</w:t>
      </w:r>
    </w:p>
    <w:p w14:paraId="2E231A7B" w14:textId="77777777" w:rsidR="00D34C23" w:rsidRPr="00F501AB" w:rsidRDefault="00D34C23" w:rsidP="00D34C23">
      <w:pPr>
        <w:widowControl w:val="0"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bookmarkStart w:id="0" w:name="_GoBack"/>
      <w:bookmarkEnd w:id="0"/>
    </w:p>
    <w:p w14:paraId="13BBA2C6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Техника гимнастических упражнений и закономерности, лежащие в ее основе. Техническая подготовка в гимнастике.</w:t>
      </w:r>
    </w:p>
    <w:p w14:paraId="2060415A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Теоретические и методические основы обучения гимнастическим упражнениям: знания, двигательные умения и навыки в поэтапном обучении технике гимнастических упражнений.</w:t>
      </w:r>
    </w:p>
    <w:p w14:paraId="27B7CEBF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и содержание этапа ознакомления с техникой гимнастических элементов.</w:t>
      </w:r>
    </w:p>
    <w:p w14:paraId="51833FF1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и содержание этапа разучивания техники гимнастических элементов.</w:t>
      </w:r>
    </w:p>
    <w:p w14:paraId="3338D020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и содержание этапа совершенствования обучения техники гимнастических элементов.</w:t>
      </w:r>
    </w:p>
    <w:p w14:paraId="259531B8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Методы, приемы и условия успешного обучения гимнастическим упражнениям.</w:t>
      </w:r>
    </w:p>
    <w:p w14:paraId="67A12E5E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bookmarkStart w:id="1" w:name="_Hlk168314089"/>
      <w:r w:rsidRPr="00F501AB">
        <w:rPr>
          <w:rFonts w:ascii="Times New Roman" w:eastAsia="SimSun" w:hAnsi="Times New Roman"/>
          <w:sz w:val="24"/>
          <w:szCs w:val="24"/>
          <w:lang w:eastAsia="ru-RU"/>
        </w:rPr>
        <w:t>Требования к местам проведения занятий гимнастикой в школе.</w:t>
      </w:r>
    </w:p>
    <w:p w14:paraId="2D7CB3C7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Страховка, помощь и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самостраховка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 как меры предупреждения травматизма на уроках гимнастики. Правила и обучение приемам страховки и помощи на занятиях гимнастикой. </w:t>
      </w:r>
    </w:p>
    <w:p w14:paraId="240994CA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Общие правила анализа техники выполнения гимнастических упражнений по школьной программе.</w:t>
      </w:r>
    </w:p>
    <w:bookmarkEnd w:id="1"/>
    <w:p w14:paraId="1E9DC567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Методика исправления ошибок при выполнении гимнастическим упражнениям.</w:t>
      </w:r>
    </w:p>
    <w:p w14:paraId="25AAC6DA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Методика разучивания прикладных упражнений, дозировка и организационно-методические указания.</w:t>
      </w:r>
    </w:p>
    <w:p w14:paraId="239B6925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прикладным упражнениям в ползании и лазании (гимнастическая скамейка, канат).</w:t>
      </w:r>
    </w:p>
    <w:p w14:paraId="1C1D8304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bookmarkStart w:id="2" w:name="_Hlk168314147"/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прикладным упражнениям: метания и переноска грузов.</w:t>
      </w:r>
    </w:p>
    <w:p w14:paraId="3337EA60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акробатическим упражнениям (группировка, перекаты, кувырки)</w:t>
      </w:r>
    </w:p>
    <w:p w14:paraId="03272804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технике основных акробатических упражнений (акробатические стойки).</w:t>
      </w:r>
    </w:p>
    <w:bookmarkEnd w:id="2"/>
    <w:p w14:paraId="1036CB57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технике основных акробатических упражнений (перевороты).</w:t>
      </w:r>
    </w:p>
    <w:p w14:paraId="212390B1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технике основных акробатических упражнений (мосты, шпагаты, равновесия).</w:t>
      </w:r>
    </w:p>
    <w:p w14:paraId="6C7296BD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Обучение основам акробатических упражнений по школьной программе.</w:t>
      </w:r>
    </w:p>
    <w:p w14:paraId="030DB298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обучения упражнениям гимнастического многоборья: упражнения на параллельных брусьях и перекладине.</w:t>
      </w:r>
    </w:p>
    <w:p w14:paraId="3F893448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обучения упражнениям гимнастического многоборья: упражнения на разновысоких брусьях и бревне.</w:t>
      </w:r>
    </w:p>
    <w:p w14:paraId="0DA77771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Занятия гимнастикой в общеобразовательной школе. Организация учебного труда на уроке.</w:t>
      </w:r>
    </w:p>
    <w:p w14:paraId="6C9DE6E4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Оформление, постановка задач, подбор средств и методов для проведения подготовительной части урока гимнастики.</w:t>
      </w:r>
    </w:p>
    <w:p w14:paraId="00AFA58E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Организационно-методические указания при проведения подготовительной части урока.</w:t>
      </w:r>
    </w:p>
    <w:p w14:paraId="6D6EDB46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урока гимнастики в школе. Общие требования к уроку. Виды уроков гимнастики.</w:t>
      </w:r>
    </w:p>
    <w:p w14:paraId="50DF1074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Основные задачи урока: образовательные, оздоровительно-развивающие, воспитательные. </w:t>
      </w:r>
    </w:p>
    <w:p w14:paraId="18871978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lastRenderedPageBreak/>
        <w:t>Характеристика частей урока гимнастики, разработка задач и контрольных упражнений для урока.</w:t>
      </w:r>
    </w:p>
    <w:p w14:paraId="11E8D694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подготовительной части урока. Задача, содержание и организационно-методические указания.</w:t>
      </w:r>
    </w:p>
    <w:p w14:paraId="2C7CB845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Организационно-методические условия  проведения подготовительной части урока.</w:t>
      </w:r>
    </w:p>
    <w:p w14:paraId="47B5F400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Задачи, средства и организационно-методические требования к основной части урока.</w:t>
      </w:r>
    </w:p>
    <w:p w14:paraId="2A5E8209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Заключительная часть урока гимнастики в школе, ее значение и содержание.</w:t>
      </w:r>
    </w:p>
    <w:p w14:paraId="06AF6B8A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Основные характеристики эффективности урока гимнастики в школе.</w:t>
      </w:r>
    </w:p>
    <w:p w14:paraId="12BD3F90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подготовительной и основной части урока гимнастики для младшего школьного возраста: задачи, средства и методы организации.</w:t>
      </w:r>
    </w:p>
    <w:p w14:paraId="013C3429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подготовительной и основной части урока гимнастики для старшего школьного возраста: задачи, средства и методы организации.</w:t>
      </w:r>
    </w:p>
    <w:p w14:paraId="7DA9A8E3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конспекта урока по гимнастике для учащихся старших классов.</w:t>
      </w:r>
    </w:p>
    <w:p w14:paraId="70C0FBCF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Методика разработки конспекта урока по гимнастике. </w:t>
      </w:r>
    </w:p>
    <w:p w14:paraId="3689166E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Музыкальное сопровождение на занятиях гимнастикой в школе.</w:t>
      </w:r>
    </w:p>
    <w:p w14:paraId="442E58E5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Технические средства, используемые на занятиях по гимнастике в общеобразовательной школе.</w:t>
      </w:r>
    </w:p>
    <w:p w14:paraId="4115285A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Массовые гимнастические выступления и соревнования по гимнастике. Требования к организации и проведению гимнастических праздников.</w:t>
      </w:r>
    </w:p>
    <w:p w14:paraId="63B9D265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Организация и проведение соревнований по спортивным видам гимнастики.</w:t>
      </w:r>
    </w:p>
    <w:p w14:paraId="6AC95464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Подготовка и организация спортивно-массовых мероприятий (вечеров, спортивных праздников, театрализованных представлений).</w:t>
      </w:r>
    </w:p>
    <w:p w14:paraId="48B76927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Правила соревнований по спортивным видам гимнастики, методика судейства (на примере одного из видов гимнастики).</w:t>
      </w:r>
    </w:p>
    <w:p w14:paraId="3F49DB81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Этапы подготовительной работы к соревнованиям по гимнастике.</w:t>
      </w:r>
    </w:p>
    <w:p w14:paraId="0F76B1A4" w14:textId="77777777" w:rsidR="00D34C23" w:rsidRPr="00F501AB" w:rsidRDefault="00D34C23" w:rsidP="00D34C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Спортивная база проведения и материально-техническое обеспечение соревнований по гимнастическим видам спорта.</w:t>
      </w:r>
    </w:p>
    <w:p w14:paraId="5789A8E2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Гимнастика как средство оздоровительной физической культуры. </w:t>
      </w:r>
    </w:p>
    <w:p w14:paraId="5720CACE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Оздоровительная гимнастика и ее место в системе физического воспитания.</w:t>
      </w:r>
    </w:p>
    <w:p w14:paraId="20111F79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Общая характеристика целей и задач, средств и методов оздоровительной гимнастики как средства оздоровительной физической культуры. </w:t>
      </w:r>
    </w:p>
    <w:p w14:paraId="4BF1283E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Оздоровительные виды гимнастики. Тенденция развития.</w:t>
      </w:r>
    </w:p>
    <w:p w14:paraId="7DA1B0B4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Оздоровительные виды гимнастики: психолого-педагогические основы проведения занятий с группой.</w:t>
      </w:r>
    </w:p>
    <w:p w14:paraId="3F04F5F5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Оздоровительный эффект физической тренировки. </w:t>
      </w:r>
    </w:p>
    <w:p w14:paraId="3C5C888D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Атлетическая гимнастика в практике занятий со старшими школьниками.</w:t>
      </w:r>
    </w:p>
    <w:p w14:paraId="44EF6D2D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Развитие двигательно-координационных качеств средствами оздоровительной гимнастики.</w:t>
      </w:r>
    </w:p>
    <w:p w14:paraId="303C3D07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Дозирование и регулирование нагрузки на занятиях оздоровительными видами гимнастики.</w:t>
      </w:r>
    </w:p>
    <w:p w14:paraId="11FDFBAE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Дыхательная гимнастика. Значение, виды, методические особенности проведения занятий.</w:t>
      </w:r>
    </w:p>
    <w:p w14:paraId="57ACF649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Запрещенные движения на занятиях оздоровительной направленности.</w:t>
      </w:r>
    </w:p>
    <w:p w14:paraId="21713194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Классификация оздоровительных видов гимнастики.</w:t>
      </w:r>
    </w:p>
    <w:p w14:paraId="0E87B331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Комплексный контроль на занятиях оздоровительной гимнастикой</w:t>
      </w:r>
    </w:p>
    <w:p w14:paraId="06F209AA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Методические особенности занятий танцевальной аэробикой.</w:t>
      </w:r>
    </w:p>
    <w:p w14:paraId="0E696E57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Оздоровительная гимнастика с оборудованием (степ-платформы,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фитболы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,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бодибары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>, босу и т.д.): виды и методические особенности проведения занятий.</w:t>
      </w:r>
    </w:p>
    <w:p w14:paraId="7DBAC031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lastRenderedPageBreak/>
        <w:t xml:space="preserve">Организационно-методические особенности проведения занятий с использованием средств одного из видов оздоровительной гимнастики (по выбору студента). </w:t>
      </w:r>
    </w:p>
    <w:p w14:paraId="006C07AC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занятий вечерней гимнастикой.</w:t>
      </w:r>
    </w:p>
    <w:p w14:paraId="4B6F0C4D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Особенности занятий утренней гигиенической гимнастикой. </w:t>
      </w:r>
    </w:p>
    <w:p w14:paraId="7E37D65D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методики проведения занятий с использованием упражнений стретчинга.</w:t>
      </w:r>
      <w:r w:rsidRPr="00F501AB">
        <w:rPr>
          <w:rFonts w:ascii="Times New Roman" w:eastAsia="SimSun" w:hAnsi="Times New Roman"/>
          <w:sz w:val="24"/>
          <w:szCs w:val="24"/>
          <w:lang w:eastAsia="ru-RU"/>
        </w:rPr>
        <w:tab/>
      </w:r>
    </w:p>
    <w:p w14:paraId="3F27A4C6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обеспечения безопасности на занятиях силовыми видами оздоровительной гимнастики.</w:t>
      </w:r>
    </w:p>
    <w:p w14:paraId="6EE9047D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Методические особенности использования на занятиях комплексов упражнений на основе восточных систем (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хатха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-йога, ушу). </w:t>
      </w:r>
    </w:p>
    <w:p w14:paraId="7C5E10F7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Методические особенности использования на занятиях комплексов упражнений 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коррегирующей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 направленности (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пилатесом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,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калланетикой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 и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др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>), их оздоровительно-развивающий эффект.</w:t>
      </w:r>
    </w:p>
    <w:p w14:paraId="3FBDC0C0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организации и проведения занятий с использованием упражнений шейпинга.</w:t>
      </w:r>
    </w:p>
    <w:p w14:paraId="6D986AAD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проведения занятий по оздоровительной гимнастике без оборудования.</w:t>
      </w:r>
    </w:p>
    <w:p w14:paraId="0B416264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Особенности проведения физкультурной паузы. </w:t>
      </w:r>
    </w:p>
    <w:p w14:paraId="66684D66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Правила подбора музыкального сопровождения для проведения комплексов упражнений оздоровительной направленности.</w:t>
      </w:r>
    </w:p>
    <w:p w14:paraId="4A6E2F4D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Причины и способы предупреждения травматизма при занятиях упражнениями оздоровительной гимнастики. </w:t>
      </w:r>
    </w:p>
    <w:p w14:paraId="0019705F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Силовые виды оздоровительной гимнастики (атлетическая гимнастика, памп-аэробика, функциональный тренинг, кроссфит, интервальная тренировка и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др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>): содержание занятий и методические особенности.</w:t>
      </w:r>
    </w:p>
    <w:p w14:paraId="6AF8A65B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Содержание занятий и специфика гимнастики в режиме учебного дня школьников.</w:t>
      </w:r>
    </w:p>
    <w:p w14:paraId="6012D397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Содержание занятий и специфика производственной гимнастики.</w:t>
      </w:r>
    </w:p>
    <w:p w14:paraId="4D4C29F0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Специфика обучения в степ-аэробике.</w:t>
      </w:r>
    </w:p>
    <w:p w14:paraId="7DF1AD1B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Структура и организация занятий восточной и современной дыхательной гимнастикой. </w:t>
      </w:r>
    </w:p>
    <w:p w14:paraId="3B8AEB9B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bookmarkStart w:id="3" w:name="_Hlk168316217"/>
      <w:r w:rsidRPr="00F501AB">
        <w:rPr>
          <w:rFonts w:ascii="Times New Roman" w:eastAsia="SimSun" w:hAnsi="Times New Roman"/>
          <w:sz w:val="24"/>
          <w:szCs w:val="24"/>
          <w:lang w:eastAsia="ru-RU"/>
        </w:rPr>
        <w:t>Структура функциональных компонентов профессионально-педагогической деятельности инструктора по оздоровительным видам гимнастики (гностический, конструктивный, коммуникативный и т.д.).</w:t>
      </w:r>
    </w:p>
    <w:p w14:paraId="5B7D6A74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Терминология оздоровительных видов гимнастики. Использование команд и жестов.</w:t>
      </w:r>
    </w:p>
    <w:p w14:paraId="7569D97A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Тестирование функциональных возможностей занимающихся.</w:t>
      </w:r>
    </w:p>
    <w:bookmarkEnd w:id="3"/>
    <w:p w14:paraId="78C90864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Составление комплексов ОРУ. Правила подбора упражнений. Особенности ОРУ с использованием предметов.</w:t>
      </w:r>
    </w:p>
    <w:p w14:paraId="5353D3E5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Музыкальное сопровождение при проведении ОРУ.</w:t>
      </w:r>
    </w:p>
    <w:p w14:paraId="51F4E3DD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Методика разучивания комплексов ОРУ, дозировка и организационно-методические указания.</w:t>
      </w:r>
    </w:p>
    <w:p w14:paraId="3AD66FCD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Характеристика проходного способа проведения ОРУ.</w:t>
      </w:r>
    </w:p>
    <w:p w14:paraId="4F8BCF22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Характеристика поточного способа проведения ОРУ.</w:t>
      </w:r>
    </w:p>
    <w:p w14:paraId="41962604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Характеристика раздельного способа проведения ОРУ.</w:t>
      </w:r>
    </w:p>
    <w:p w14:paraId="383D390D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Методика составления комплексов ОРУ различными способами (раздельным, проходным, поточным).</w:t>
      </w:r>
    </w:p>
    <w:p w14:paraId="1FC27A25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Методика проведения занятий на гимнастической стенке, скамейке и в парах.</w:t>
      </w:r>
    </w:p>
    <w:p w14:paraId="02D4AFCB" w14:textId="77777777" w:rsidR="00D34C23" w:rsidRPr="00F501AB" w:rsidRDefault="00D34C23" w:rsidP="00D34C23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 xml:space="preserve">Методика исправления ошибок при выполнении ОРУ. </w:t>
      </w:r>
    </w:p>
    <w:p w14:paraId="26514AA4" w14:textId="77777777" w:rsidR="00A71D11" w:rsidRDefault="00A71D11"/>
    <w:sectPr w:rsidR="00A71D11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16BA4"/>
    <w:multiLevelType w:val="hybridMultilevel"/>
    <w:tmpl w:val="81ECA7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E5"/>
    <w:rsid w:val="00157388"/>
    <w:rsid w:val="00A71D11"/>
    <w:rsid w:val="00A84FE5"/>
    <w:rsid w:val="00D34C23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A3C3"/>
  <w15:chartTrackingRefBased/>
  <w15:docId w15:val="{DA379F47-EE0C-4F2F-824C-51D7AAA3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C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1146</Words>
  <Characters>6534</Characters>
  <Application>Microsoft Office Word</Application>
  <DocSecurity>0</DocSecurity>
  <Lines>54</Lines>
  <Paragraphs>15</Paragraphs>
  <ScaleCrop>false</ScaleCrop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2025-08-22T07:21:00Z</dcterms:created>
  <dcterms:modified xsi:type="dcterms:W3CDTF">2025-08-22T07:21:00Z</dcterms:modified>
</cp:coreProperties>
</file>