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844" w:rsidRPr="00A44844" w:rsidRDefault="00A44844" w:rsidP="00A44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4844">
        <w:rPr>
          <w:rFonts w:ascii="Times New Roman" w:hAnsi="Times New Roman" w:cs="Times New Roman"/>
          <w:b/>
          <w:sz w:val="28"/>
          <w:szCs w:val="28"/>
        </w:rPr>
        <w:t>2-й промежуточной аттестации</w:t>
      </w:r>
    </w:p>
    <w:p w:rsidR="00A44844" w:rsidRDefault="00A44844" w:rsidP="00A448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4844" w:rsidRDefault="00A44844" w:rsidP="00A448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844">
        <w:rPr>
          <w:rFonts w:ascii="Times New Roman" w:hAnsi="Times New Roman" w:cs="Times New Roman"/>
          <w:sz w:val="28"/>
          <w:szCs w:val="28"/>
        </w:rPr>
        <w:t xml:space="preserve"> Методы и инструменты государственного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844">
        <w:rPr>
          <w:rFonts w:ascii="Times New Roman" w:hAnsi="Times New Roman" w:cs="Times New Roman"/>
          <w:sz w:val="28"/>
          <w:szCs w:val="28"/>
        </w:rPr>
        <w:t>Предпринимательства</w:t>
      </w:r>
    </w:p>
    <w:p w:rsidR="00A44844" w:rsidRDefault="00A44844" w:rsidP="00A448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844">
        <w:rPr>
          <w:rFonts w:ascii="Times New Roman" w:hAnsi="Times New Roman" w:cs="Times New Roman"/>
          <w:sz w:val="28"/>
          <w:szCs w:val="28"/>
        </w:rPr>
        <w:t>Сущность структурной политики. Виды структур.</w:t>
      </w:r>
    </w:p>
    <w:p w:rsidR="00A44844" w:rsidRDefault="00A44844" w:rsidP="00A448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844">
        <w:rPr>
          <w:rFonts w:ascii="Times New Roman" w:hAnsi="Times New Roman" w:cs="Times New Roman"/>
          <w:sz w:val="28"/>
          <w:szCs w:val="28"/>
        </w:rPr>
        <w:t>Методы реализации структурной политики.</w:t>
      </w:r>
    </w:p>
    <w:p w:rsidR="00A44844" w:rsidRDefault="00A44844" w:rsidP="00A448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844">
        <w:rPr>
          <w:rFonts w:ascii="Times New Roman" w:hAnsi="Times New Roman" w:cs="Times New Roman"/>
          <w:sz w:val="28"/>
          <w:szCs w:val="28"/>
        </w:rPr>
        <w:t xml:space="preserve"> Структурная политика в российской экономике</w:t>
      </w:r>
    </w:p>
    <w:p w:rsidR="00A44844" w:rsidRDefault="00A44844" w:rsidP="00A448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844">
        <w:rPr>
          <w:rFonts w:ascii="Times New Roman" w:hAnsi="Times New Roman" w:cs="Times New Roman"/>
          <w:sz w:val="28"/>
          <w:szCs w:val="28"/>
        </w:rPr>
        <w:t>Сущность промышленной политики.</w:t>
      </w:r>
    </w:p>
    <w:p w:rsidR="00A44844" w:rsidRDefault="00A44844" w:rsidP="00A448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844">
        <w:rPr>
          <w:rFonts w:ascii="Times New Roman" w:hAnsi="Times New Roman" w:cs="Times New Roman"/>
          <w:sz w:val="28"/>
          <w:szCs w:val="28"/>
        </w:rPr>
        <w:t>Формирование промышленной политики.</w:t>
      </w:r>
    </w:p>
    <w:p w:rsidR="00A44844" w:rsidRDefault="00A44844" w:rsidP="00A448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844">
        <w:rPr>
          <w:rFonts w:ascii="Times New Roman" w:hAnsi="Times New Roman" w:cs="Times New Roman"/>
          <w:sz w:val="28"/>
          <w:szCs w:val="28"/>
        </w:rPr>
        <w:t>Реализация промышленной политики.</w:t>
      </w:r>
    </w:p>
    <w:p w:rsidR="00D307E2" w:rsidRPr="00A44844" w:rsidRDefault="00A44844" w:rsidP="00A448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844">
        <w:rPr>
          <w:rFonts w:ascii="Times New Roman" w:hAnsi="Times New Roman" w:cs="Times New Roman"/>
          <w:sz w:val="28"/>
          <w:szCs w:val="28"/>
        </w:rPr>
        <w:t>Функции, управление и регулирование государства в сфере науки</w:t>
      </w:r>
      <w:r>
        <w:t xml:space="preserve"> </w:t>
      </w:r>
      <w:r w:rsidRPr="00A44844">
        <w:rPr>
          <w:rFonts w:ascii="Times New Roman" w:hAnsi="Times New Roman" w:cs="Times New Roman"/>
          <w:sz w:val="28"/>
          <w:szCs w:val="28"/>
        </w:rPr>
        <w:t>и техники.</w:t>
      </w:r>
    </w:p>
    <w:sectPr w:rsidR="00D307E2" w:rsidRPr="00A4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31D47"/>
    <w:multiLevelType w:val="hybridMultilevel"/>
    <w:tmpl w:val="F01AB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10"/>
    <w:rsid w:val="00993B10"/>
    <w:rsid w:val="00A44844"/>
    <w:rsid w:val="00D3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4DEC3-8D39-4000-9E9A-C5C76D8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2026-02-11T10:58:00Z</dcterms:created>
  <dcterms:modified xsi:type="dcterms:W3CDTF">2026-02-11T10:58:00Z</dcterms:modified>
</cp:coreProperties>
</file>