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7E630" w14:textId="14690DDF" w:rsidR="00006020" w:rsidRPr="00006020" w:rsidRDefault="00006020" w:rsidP="000060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0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Практические задание по теме «Воспитательные практики нового поколения в пространстве взросления». </w:t>
      </w:r>
    </w:p>
    <w:p w14:paraId="43367383" w14:textId="37D7D488" w:rsidR="00006020" w:rsidRPr="00006020" w:rsidRDefault="00006020" w:rsidP="000060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020">
        <w:rPr>
          <w:rFonts w:ascii="Times New Roman" w:eastAsia="Calibri" w:hAnsi="Times New Roman" w:cs="Times New Roman"/>
          <w:sz w:val="28"/>
          <w:szCs w:val="28"/>
        </w:rPr>
        <w:t>1. Составить таблицу «Анализ преимуществ воспитательных практик» на основе лекционного материала</w:t>
      </w:r>
    </w:p>
    <w:p w14:paraId="32FF7BFA" w14:textId="3749818C" w:rsidR="00006020" w:rsidRDefault="00006020" w:rsidP="00006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020">
        <w:rPr>
          <w:rFonts w:ascii="Times New Roman" w:eastAsia="Calibri" w:hAnsi="Times New Roman" w:cs="Times New Roman"/>
          <w:sz w:val="28"/>
          <w:szCs w:val="28"/>
        </w:rPr>
        <w:t>2. Эссе</w:t>
      </w:r>
      <w:r w:rsidRPr="0000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«Какие воспитательных практик я буду придерживаться в своей педагогической деятельности»</w:t>
      </w:r>
    </w:p>
    <w:p w14:paraId="121BE711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№1.</w:t>
      </w: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537C4434" w14:textId="77777777" w:rsidR="00F02AEB" w:rsidRPr="00F02AEB" w:rsidRDefault="00F02AEB" w:rsidP="00F02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основные понятия темы:</w:t>
      </w:r>
    </w:p>
    <w:p w14:paraId="61514E3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воспитания –…………………………………………………………</w:t>
      </w:r>
      <w:proofErr w:type="gram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3361B7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содержания воспитания –………………………………</w:t>
      </w:r>
    </w:p>
    <w:p w14:paraId="59385E01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культура личности – ……………………………………………………</w:t>
      </w:r>
      <w:proofErr w:type="gram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27B32D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№2.</w:t>
      </w: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2B5B34B5" w14:textId="77777777" w:rsidR="00F02AEB" w:rsidRPr="00F02AEB" w:rsidRDefault="00F02AEB" w:rsidP="00F02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законспектируйте теоретический материал. Результаты представьте в виде таблицы.</w:t>
      </w:r>
    </w:p>
    <w:p w14:paraId="6501D739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воспитания составляют научные факты, понятия, теории о природе, обществе, человеке, то есть знания, на которых базируется общественный опыт, ценности, нормы, идеалы, а также способности, навыки, умения, привычки поведения.</w:t>
      </w:r>
    </w:p>
    <w:p w14:paraId="12AA8CE3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культура включает в себя культуру жизненного самоопределения, семейных отношений, экономическую и культуру труда, политическую и правовую, интеллектуальную, нравственную, культуру общения, экологическую, художественную, физическую культуру.</w:t>
      </w:r>
    </w:p>
    <w:p w14:paraId="33EB9883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Умственное воспитание.</w:t>
      </w:r>
    </w:p>
    <w:p w14:paraId="7046AE55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Умственное воспитание (УВ) – педагогическая деятельность, направленная на развитие интеллектуальной культуры личности, познавательных мотивов, умственных сил, мышления.</w:t>
      </w:r>
    </w:p>
    <w:p w14:paraId="629ADD6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Пути решения задач УВ – это обучение и внеклассная работа с учащимися. Проблему умственного развития в процессе обучения разрабатывали такие педагоги и психологи как Л.С. Выготский, С.Л. Рубинштейн, </w:t>
      </w:r>
      <w:proofErr w:type="spell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А.Н.Леонтьев</w:t>
      </w:r>
      <w:proofErr w:type="spell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</w:t>
      </w:r>
      <w:proofErr w:type="spell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Менчинская</w:t>
      </w:r>
      <w:proofErr w:type="spell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П.Я.Гальперин</w:t>
      </w:r>
      <w:proofErr w:type="spell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14:paraId="6A2D83D3" w14:textId="77777777" w:rsidR="00F02AEB" w:rsidRPr="00F02AEB" w:rsidRDefault="00F02AEB" w:rsidP="00F02A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2A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Формирование мировоззрения школьников</w:t>
      </w:r>
    </w:p>
    <w:p w14:paraId="6F271EB3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 – это система философских, научных, социально-политических, нравственных, эстетических взглядов и убеждений, которые отражают в его сознании общую картину мира и определяют направление его деятельности.</w:t>
      </w:r>
    </w:p>
    <w:p w14:paraId="4AD1AC31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структуру составляют знания, взгляды, убеждения. Взгляды и убеждения – это принятые человеком представления о мире, как достоверные и эмоционально переживаемые. Основой для формирования убеждений являются научные знания.</w:t>
      </w:r>
    </w:p>
    <w:p w14:paraId="68C7B4AE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Средствами формирования мировоззрения являются процесс обучения, внеурочная деятельность, самостоятельная работа учеников. Усвоение мировоззренческих аспектов знания обеспечивается отбором содержания, методами преподавания, выделением фундаментальных идей в каждой области знания и деятельности, </w:t>
      </w:r>
      <w:proofErr w:type="spell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междпредметными</w:t>
      </w:r>
      <w:proofErr w:type="spell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связями, созданием интегрированных курсов.</w:t>
      </w:r>
    </w:p>
    <w:p w14:paraId="506B7218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воспитание.</w:t>
      </w:r>
    </w:p>
    <w:p w14:paraId="4504D85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 как форма общественного сознания есть сумма правил, требований, норм, регулирующих отношения и взаимодействие людей, их поведение.</w:t>
      </w:r>
    </w:p>
    <w:p w14:paraId="65ED32DC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нравственность состоит в принятии моральных норм, регулирующих отношения и взаимодействие людей, и следовании им в личном поведении.</w:t>
      </w:r>
    </w:p>
    <w:p w14:paraId="57C52246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НВ определяется концепцией, общими целями воспитания, моралью общества. Следует знать несколько морально-ценностных концепций, чтобы определить содержание НВ в современной российской школе. К ним можно отнести коммунистическую концепцию, христианскую, религиозную мораль, индивидуалистическую мораль свободного, западного мира.</w:t>
      </w:r>
    </w:p>
    <w:p w14:paraId="40C0B70A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коммунистической морали </w:t>
      </w:r>
      <w:proofErr w:type="gram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школьников</w:t>
      </w:r>
      <w:proofErr w:type="gram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было воспитывать преданность идеалам коммунизма, патриотизм, интернационализм, коммунистическое отношение к труду, социалистический гуманизм, коллективизм и др.</w:t>
      </w:r>
    </w:p>
    <w:p w14:paraId="3C3ACBC8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Христианское воспитание предполагает знание учащимися священной истории христианского вероучения, заповедей Христа, обучение индивидуальному духовному опыту.</w:t>
      </w:r>
    </w:p>
    <w:p w14:paraId="36A886A2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НВ в школах западного мира определено в целом ценностями западной цивилизации. Школа формирует коммуникативные навыки, умения взаимодействовать, разрешать конфликты, жизненные проблемы, обучает самопознанию, принятию решений, выбору ценностей, учит быть справедливым, честным, формирует ряд других нравственных качеств.</w:t>
      </w:r>
    </w:p>
    <w:p w14:paraId="7A41B98F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НВ в России имеет тенденцию к освобождению от идейно-политического аспекта и к усилению психологической направленности, к формированию потребности школьника в саморазвитии.</w:t>
      </w:r>
    </w:p>
    <w:p w14:paraId="46789271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воспитание и профориентация учащихся.</w:t>
      </w:r>
    </w:p>
    <w:p w14:paraId="1A96DDAF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воспитание (ТВ) есть процесс вовлечения учеников в педагогически организованные виды труда с целью передачи им производственного опыта, развития трудовых умений, трудолюбия и других качеств работника. ТВ направлено также на осуществление начального профессионального образования и профессиональной ориентации (ПО).</w:t>
      </w:r>
    </w:p>
    <w:p w14:paraId="28C333E1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обучаемости труд имеет развивающую функцию: обеспечивает интеллектуальное, физическое, эмоционально-волевое развитие. Воспитывающая функция труда состоит в том, что педагогически правильно организованный труд формирует трудолюбие, коллективизм, взаимодействие, дисциплинированность, инициативу и пр.</w:t>
      </w:r>
    </w:p>
    <w:p w14:paraId="63AA0625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ТВ. 1. Формирование знаний о технике, производстве, экономико-социальных проблемах. 2. Выработка навыков и умений работы с простейшими инструментами и станками. 3. Развитие способностей, интересов, ума, воли и пр. 4. Формирование добросовестного отношения к труду, потребности в нем. 5. Подготовка к выбору профессии.</w:t>
      </w:r>
    </w:p>
    <w:p w14:paraId="0CBA9741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 воспитание</w:t>
      </w:r>
    </w:p>
    <w:p w14:paraId="6D495BF9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воспитание (ЭВ) – процесс формирования способностей восприятия и понимания прекрасного в искусстве и жизни, выработки эстетических знаний и вкусов, развития задатков и способностей в области искусства. Цель ЭВ – формирование эстетической культуры личности, которая включает в себя такие компоненты как эстетическое восприятие, эстетические чувства, потребности, вкусы, эстетические идеалы. Эстетические чувства – эмоциональные состояния, вызванные оценочным отношением человека к явлениям искусства и действительности. Эстетические потребности – нужда в общении с художественно-эстетическими ценностями, в эстетических переживаниях. Эстетические вкусы – способность оценивать произведения искусства, эстетические явления с позиций эстетических знаний и идеалов. Эстетические идеалы – социально и индивидуально-психологически обусловленные представления о совершенной красоте в природе, обществе, человеке, искусстве.</w:t>
      </w:r>
    </w:p>
    <w:p w14:paraId="325A449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отечественных школах ЭВ основывалось на материалистической эстетике, согласно которой реальная действительность имеет объективные эстетические свойства, отражаемые сознанием. Источником прекрасного является сама жизнь.</w:t>
      </w:r>
    </w:p>
    <w:p w14:paraId="4C06F6E7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содержание ЭВ учащихся: формирование эстетических вкусов, чувств, потребностей, знаний, идеалов, выработка художественно-эстетических умений, творческих способностей. Задачи эстетического воспитания тесно связаны с нравственным воспитанием – формированием доброты, гуманизма, справедливости и пр.</w:t>
      </w:r>
    </w:p>
    <w:p w14:paraId="423ADAC7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воспитание осуществляется комплексом средств. Оно реализуется прежде всего на уроках литературы, музыки, изобразительного искусства. Во внеурочное время оно проводится в работе кружков, студий, группах художественной самодеятельности, театрах.</w:t>
      </w:r>
    </w:p>
    <w:p w14:paraId="5ACDD4D3" w14:textId="77777777" w:rsidR="00F02AEB" w:rsidRPr="00F02AEB" w:rsidRDefault="00F02AEB" w:rsidP="00F02A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2A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Физическое воспитание</w:t>
      </w:r>
    </w:p>
    <w:p w14:paraId="256A951C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(ФВ) есть процесс организации оздоровительной и познавательной деятельности, направленной на развитие физических сил и здоровья, выработку гигиенических навыков и здорового образа жизни.</w:t>
      </w:r>
    </w:p>
    <w:p w14:paraId="04E712CA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задачам ФВ в школе относятся:</w:t>
      </w:r>
    </w:p>
    <w:p w14:paraId="2FC88B07" w14:textId="77777777" w:rsidR="00F02AEB" w:rsidRPr="00F02AEB" w:rsidRDefault="00F02AEB" w:rsidP="00F02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основных двигательных умений и навыков;</w:t>
      </w:r>
    </w:p>
    <w:p w14:paraId="3B8A557F" w14:textId="77777777" w:rsidR="00F02AEB" w:rsidRPr="00F02AEB" w:rsidRDefault="00F02AEB" w:rsidP="00F02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правильного физического развития, укрепление здоровья, закаливание, повышение работоспособности;</w:t>
      </w:r>
    </w:p>
    <w:p w14:paraId="44FECDB1" w14:textId="77777777" w:rsidR="00F02AEB" w:rsidRPr="00F02AEB" w:rsidRDefault="00F02AEB" w:rsidP="00F02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устойчивого интереса и потребности в систематических занятиях физической культурой;</w:t>
      </w:r>
    </w:p>
    <w:p w14:paraId="7E25CFFF" w14:textId="77777777" w:rsidR="00F02AEB" w:rsidRPr="00F02AEB" w:rsidRDefault="00F02AEB" w:rsidP="00F02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взглядов и нравственных качеств, ведущих к пониманию значения физкультуры и пробуждающих стремление к здоровому образу жизни;</w:t>
      </w:r>
    </w:p>
    <w:p w14:paraId="0BA95B88" w14:textId="77777777" w:rsidR="00F02AEB" w:rsidRPr="00F02AEB" w:rsidRDefault="00F02AEB" w:rsidP="00F02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в области здоровья, гигиены, спорта.</w:t>
      </w:r>
    </w:p>
    <w:p w14:paraId="291E3251" w14:textId="3D2F7F7C" w:rsidR="00F02AEB" w:rsidRPr="00F02AEB" w:rsidRDefault="00F02AEB" w:rsidP="00F02AEB">
      <w:pPr>
        <w:pStyle w:val="a3"/>
      </w:pPr>
      <w:r>
        <w:rPr>
          <w:noProof/>
        </w:rPr>
        <w:lastRenderedPageBreak/>
        <w:drawing>
          <wp:inline distT="0" distB="0" distL="0" distR="0" wp14:anchorId="4454B9BD" wp14:editId="2F6BC6D3">
            <wp:extent cx="5940425" cy="3244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2AEB">
        <w:rPr>
          <w:i/>
          <w:iCs/>
          <w:u w:val="single"/>
        </w:rPr>
        <w:t xml:space="preserve"> </w:t>
      </w:r>
      <w:r w:rsidRPr="00F02AEB">
        <w:rPr>
          <w:i/>
          <w:iCs/>
          <w:u w:val="single"/>
        </w:rPr>
        <w:t xml:space="preserve">Задание №3. </w:t>
      </w:r>
    </w:p>
    <w:p w14:paraId="067D186F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Прочтите цитату:</w:t>
      </w:r>
    </w:p>
    <w:p w14:paraId="081F06FC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«Наибольшую ценность для нас, для нашей Родины в данный исторический момент имеет не тот человек, который обладает более или менее обширными, глубокими, разносторонними, точными и достоверными знаниями; и даже не тот, кто умеет критически мыслить и вникать в окружающую жизнь, понимать ее в целом и частностях, - этого тоже еще мало! Особенно ценны для нас те образованные люди, у которых есть отзывчивость, сила чувства, энергия, воля, те, кто умеет проникнуться до самых своих основ духом общественности. Этих-то, и только этих образованных людей мы и можем назвать интеллигентными в лучшем смысле этого слова».</w:t>
      </w:r>
    </w:p>
    <w:p w14:paraId="295BAEEA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(Рубакин Н.А. «Что такое образованный, интеллигентный человек?)</w:t>
      </w:r>
    </w:p>
    <w:p w14:paraId="3D5217C8" w14:textId="77777777" w:rsidR="00F02AEB" w:rsidRPr="00F02AEB" w:rsidRDefault="00F02AEB" w:rsidP="00F02A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Сопоставьте понятие «интеллигентность» и основные направления содержания воспитания.</w:t>
      </w:r>
    </w:p>
    <w:p w14:paraId="0A6F3EE6" w14:textId="11672628" w:rsidR="003B23EF" w:rsidRDefault="003B23EF" w:rsidP="003B23EF">
      <w:pPr>
        <w:pStyle w:val="a3"/>
      </w:pPr>
      <w:r>
        <w:rPr>
          <w:i/>
          <w:iCs/>
          <w:u w:val="single"/>
        </w:rPr>
        <w:t xml:space="preserve">Задание №4. </w:t>
      </w:r>
    </w:p>
    <w:p w14:paraId="68CCA544" w14:textId="77777777" w:rsidR="003B23EF" w:rsidRDefault="003B23EF" w:rsidP="003B23EF">
      <w:pPr>
        <w:pStyle w:val="a3"/>
        <w:numPr>
          <w:ilvl w:val="0"/>
          <w:numId w:val="1"/>
        </w:numPr>
      </w:pPr>
      <w:r>
        <w:t>Прочитайте текст. Выделите существенные черты воспитания. Форма отчета: резюме.</w:t>
      </w:r>
    </w:p>
    <w:p w14:paraId="0DED05E3" w14:textId="77777777" w:rsidR="003B23EF" w:rsidRDefault="003B23EF" w:rsidP="003B23EF">
      <w:pPr>
        <w:pStyle w:val="a3"/>
      </w:pPr>
      <w:r>
        <w:rPr>
          <w:b/>
          <w:bCs/>
        </w:rPr>
        <w:t>Воспитание и социализация</w:t>
      </w:r>
    </w:p>
    <w:p w14:paraId="59078352" w14:textId="77777777" w:rsidR="003B23EF" w:rsidRDefault="003B23EF" w:rsidP="003B23EF">
      <w:pPr>
        <w:pStyle w:val="a3"/>
      </w:pPr>
      <w:r>
        <w:t>Сталкиваясь с трудностями современного воспитания, многие представляют, что раньше все было проще, лучше и эффективнее. Однако стиль воспитания детей, его цели, институты, методы, достижения и неудачи нельзя понять вне целостного образа жизни и культуры народа, общества. Здесь далеко не все зависит от свободного усмотрения. Между прочим, некоторая рассогласованность целей и результатов воспитания — необходимое условие и предпосылка исторического развития вообще. Если бы какому-то поколению взрослых удалось сформировать детей целиком по своему образу и подобию, последующая история стала бы простым повторением пройденного.</w:t>
      </w:r>
    </w:p>
    <w:p w14:paraId="1045C0ED" w14:textId="77777777" w:rsidR="003B23EF" w:rsidRDefault="003B23EF" w:rsidP="003B23EF">
      <w:pPr>
        <w:pStyle w:val="a3"/>
      </w:pPr>
      <w:r>
        <w:lastRenderedPageBreak/>
        <w:t>Традиционные институты и методы воспитания были эффективны в передаче унаследованных от прошлого ценностей и норм, в частности потому, что увязывались тесно с относительно неизменным способом ведения хозяйства, экологическими условиями и социальной структурой. Сколько-нибудь серьезное изменение социальной среды и рода занятий ставило традиционную систему воспитания в тупик, вызывало напряжение и неустойчивость.</w:t>
      </w:r>
    </w:p>
    <w:p w14:paraId="5F06F94C" w14:textId="77777777" w:rsidR="003B23EF" w:rsidRDefault="003B23EF" w:rsidP="003B23EF">
      <w:pPr>
        <w:pStyle w:val="a3"/>
      </w:pPr>
      <w:r>
        <w:t xml:space="preserve">Наряду с другими вопросами научно-техническая революция выдвигает перед обществом необходимость уточнить сами </w:t>
      </w:r>
      <w:r>
        <w:rPr>
          <w:b/>
          <w:bCs/>
        </w:rPr>
        <w:t>критерии эффективности воспитания</w:t>
      </w:r>
      <w:r>
        <w:t>. В прошлом старшие оценивали успешность своей воспитательной работы прежде всего по тому, насколько им удалось передать детям накопленные знания, умения, навыки, ценности, Детей готовили к жизни в обществе, которое — это молчаливо предполагалось — в главных своих чертах будет похоже на тот мир, в котором жили их родители. Ныне положение меняется. Социальные изменения — научно-технические, культурные, бытовые — настолько быстры и значительны, что никто уже не сомневается: сегодняшним детям предстоит жить в мире, существенно отличном от того, в котором живут их родители и воспитатели. Поэтому и свою воспитательную работу мы должны оценивать не столько по тому, как нам удается передать молодым свои знания и убеждения, сколько по тому, сумели ли мы подготовить их самостоятельно действовать и принимать решения в условиях, которых заведомо не было и не могло быть в жизни родительского поколения.</w:t>
      </w:r>
    </w:p>
    <w:p w14:paraId="2996B11A" w14:textId="77777777" w:rsidR="003B23EF" w:rsidRDefault="003B23EF" w:rsidP="003B23EF">
      <w:pPr>
        <w:pStyle w:val="a3"/>
      </w:pPr>
      <w:r>
        <w:t>Проблема эта является мировой, глобальной. Во всех странах социологи и экономисты констатируют колоссальный разрыв между растущей стоимостью образования (удлинение сроков обучения, рост его массовости, удорожание его технических средств) и его недостаточной социальной эффективностью, а также между формальным, техническим обучением, в ходе которого человек обладает некоей суммой знаний, и формированием культурной, творческой и социальной ответственности личности.</w:t>
      </w:r>
    </w:p>
    <w:p w14:paraId="1514F9C8" w14:textId="77777777" w:rsidR="003B23EF" w:rsidRDefault="003B23EF" w:rsidP="003B23EF">
      <w:pPr>
        <w:pStyle w:val="a3"/>
      </w:pPr>
      <w:r>
        <w:t>Воспитание в эпоху научно-технической революции должно быть прежде всего воспитанием </w:t>
      </w:r>
      <w:r>
        <w:rPr>
          <w:b/>
          <w:bCs/>
        </w:rPr>
        <w:t xml:space="preserve">самостоятельности, </w:t>
      </w:r>
      <w:r>
        <w:t xml:space="preserve">творческой инициативы и </w:t>
      </w:r>
      <w:proofErr w:type="spellStart"/>
      <w:r>
        <w:t>социальной</w:t>
      </w:r>
      <w:r>
        <w:rPr>
          <w:b/>
          <w:bCs/>
        </w:rPr>
        <w:t>ответственности</w:t>
      </w:r>
      <w:proofErr w:type="spellEnd"/>
      <w:r>
        <w:t xml:space="preserve">, которые друг без друга невозможны. Знаем ли мы, как этого достичь? В общем виде — да: самостоятельную, творческую личность формирует самостоятельная, творческая деятельность, т. е. самостоятельность. Это не голословное утверждение, а научно доказанный факт. Ученые разных стран разными методами и на разном материале </w:t>
      </w:r>
      <w:proofErr w:type="spellStart"/>
      <w:proofErr w:type="gramStart"/>
      <w:r>
        <w:t>установили:</w:t>
      </w:r>
      <w:r>
        <w:rPr>
          <w:b/>
          <w:bCs/>
        </w:rPr>
        <w:t>самоуправление</w:t>
      </w:r>
      <w:proofErr w:type="spellEnd"/>
      <w:proofErr w:type="gramEnd"/>
      <w:r>
        <w:t>, т. е. возможность проявить инициативу, собственную мысль и независимость суждений в учебной деятельности, не только способствует развитию у школьников более творческого, гибкого, оригинального стиля мышления, но и повышает уровень их общей социальной самостоятельности и активности, а также степень психологической устойчивости. Та же закономерность действует в трудовой деятельности взрослых. Чтобы труд, учеба или досуг помогали становлению самостоятельной творческой личности, они должны отвечать двум главным требованиям. Во-первых, деятельность должна быть содержательно сложной, интересной, требующей интеллектуального и эмоционального напряжения; во-вторых, быть достаточно самоуправляемой, воплощая тот принцип, который у нас сейчас провозглашен применительно к хозяйственной деятельности: жестко контролировать конечный результат, допуская вместе с тем широкие вариации в способах его достижения. Только при этих условиях личность эмоционально вовлекается в деятельность целиком и берет на себя ответственность за ее результаты. Напротив, чрезмерная опека, мелочный внешний контроль, нивелирующий индивидуальность, снижают уровень социальной ответственности и благоприятствуют формированию иждивенческих установок, умственного и социального потребительства.</w:t>
      </w:r>
    </w:p>
    <w:p w14:paraId="60BF1E22" w14:textId="77777777" w:rsidR="003B23EF" w:rsidRDefault="003B23EF" w:rsidP="003B23EF">
      <w:pPr>
        <w:pStyle w:val="a3"/>
        <w:jc w:val="right"/>
      </w:pPr>
      <w:r>
        <w:lastRenderedPageBreak/>
        <w:t>(Кон И.С. Социализация и воспитание молодежи)</w:t>
      </w:r>
    </w:p>
    <w:p w14:paraId="1EF3EC33" w14:textId="77777777" w:rsidR="003B23EF" w:rsidRDefault="003B23EF" w:rsidP="003B23EF">
      <w:pPr>
        <w:pStyle w:val="a3"/>
      </w:pPr>
      <w:r>
        <w:rPr>
          <w:i/>
          <w:iCs/>
          <w:u w:val="single"/>
        </w:rPr>
        <w:t xml:space="preserve">Задание № 5. </w:t>
      </w:r>
    </w:p>
    <w:p w14:paraId="0EB91EF2" w14:textId="77777777" w:rsidR="003B23EF" w:rsidRDefault="003B23EF" w:rsidP="003B23EF">
      <w:pPr>
        <w:pStyle w:val="a3"/>
        <w:numPr>
          <w:ilvl w:val="0"/>
          <w:numId w:val="2"/>
        </w:numPr>
      </w:pPr>
      <w:r>
        <w:t>Изучите текст «Системный подход к воспитанию». Обратите внимание на понятия: система, структурные компоненты воспитательного (педагогического) процесса. Форма отчета: резюме и схема «Воспитательный процесс как система».</w:t>
      </w:r>
    </w:p>
    <w:p w14:paraId="6EE4E927" w14:textId="77777777" w:rsidR="003B23EF" w:rsidRDefault="003B23EF" w:rsidP="003B23EF">
      <w:pPr>
        <w:pStyle w:val="a3"/>
      </w:pPr>
      <w:r>
        <w:t> Итак, </w:t>
      </w:r>
      <w:r>
        <w:rPr>
          <w:b/>
          <w:bCs/>
        </w:rPr>
        <w:t xml:space="preserve">процесс </w:t>
      </w:r>
      <w:proofErr w:type="gramStart"/>
      <w:r>
        <w:rPr>
          <w:b/>
          <w:bCs/>
        </w:rPr>
        <w:t>воспитания</w:t>
      </w:r>
      <w:r>
        <w:t>(</w:t>
      </w:r>
      <w:proofErr w:type="gramEnd"/>
      <w:r>
        <w:t>как педагогический) – целенаправленная, организованная деятельность по формированию и развитию детей, характеризующаяся взаимодействием воспитателей и воспитанников и осуществляемая в рамках педагогической системы (учреждения).</w:t>
      </w:r>
    </w:p>
    <w:p w14:paraId="5ED162B2" w14:textId="77777777" w:rsidR="003B23EF" w:rsidRDefault="003B23EF" w:rsidP="003B23EF">
      <w:pPr>
        <w:pStyle w:val="a3"/>
      </w:pPr>
      <w:r>
        <w:t>Воспитание в рамках учебно-</w:t>
      </w:r>
      <w:proofErr w:type="gramStart"/>
      <w:r>
        <w:t>воспитательного  учреждения</w:t>
      </w:r>
      <w:proofErr w:type="gramEnd"/>
      <w:r>
        <w:t>, являясь педагогическим процессом, рассматривается как система. Понятие система в педагогике закреплено в разных терминах: педагогическая система, воспитательная система, система образования, воспитательная система школы, система воспитательной работы и некоторые другие. Структуру педагогической системы составляют компоненты, в которых отражены основные категории педагогики, в том числе теории воспитания, а именно: цель воспитания, содержание, методы, средства, формы воспитания. Педагогический процесс и педагогическая система составляют единство, поскольку процессы – это свойство систем. Можно сказать, что педагогические процессы – это последовательная смена состояний педагогической системы. Специалисты выделили такие компоненты системы: цели и содержание воспитания, педагогические процессы (методы и средства воспитания) и их организационные формы, ученики и учителя.</w:t>
      </w:r>
    </w:p>
    <w:p w14:paraId="21C4254D" w14:textId="77777777" w:rsidR="003B23EF" w:rsidRDefault="003B23EF" w:rsidP="003B23EF">
      <w:pPr>
        <w:pStyle w:val="a3"/>
      </w:pPr>
      <w:r>
        <w:t>Рассматривать педагогический процесс системно значит выделить структурные компоненты системы и процесса и функциональные связи между ними.  Это помогает осознать специфику, сущность каждого компонента, их взаимодействие, изменение одного от изменения другого, например: от цели меняется содержание, а определенное качественное состояние ученика, его воспитанность меняет методы воспитания и т.д.</w:t>
      </w:r>
    </w:p>
    <w:p w14:paraId="7CD7BE41" w14:textId="77777777" w:rsidR="003B23EF" w:rsidRDefault="003B23EF" w:rsidP="003B23EF">
      <w:pPr>
        <w:pStyle w:val="a3"/>
      </w:pPr>
      <w:r>
        <w:rPr>
          <w:b/>
          <w:bCs/>
        </w:rPr>
        <w:t>Структура педагогического процесса</w:t>
      </w:r>
      <w:r>
        <w:t xml:space="preserve">– это совокупность </w:t>
      </w:r>
      <w:proofErr w:type="gramStart"/>
      <w:r>
        <w:t>составляющих  его</w:t>
      </w:r>
      <w:proofErr w:type="gramEnd"/>
      <w:r>
        <w:t xml:space="preserve">  частей,  соответствующих  компонентам педагогической системы.  Компоненты педагогического (воспитательного) процесса </w:t>
      </w:r>
      <w:proofErr w:type="gramStart"/>
      <w:r>
        <w:t>таковы:  целевой</w:t>
      </w:r>
      <w:proofErr w:type="gramEnd"/>
      <w:r>
        <w:t xml:space="preserve">  - определение целей воспитания;  содержательный – разработка содержания воспитания; операционно-деятельностный – организация воспитывающей деятельности и взаимодействия участников процесса; оценочно-результативный – проверка, оценка и анализ результатов воспитания,  суждение  об эффективности процесса. Есть еще один компонент деятельности – коммуникативный, он отражает наличие в воспитательной системе субъекта и объекта воспитания, проще воспитателя и воспитанника, взрослого и ребенка и означает общение, взаимодействие их в процессе воспитания. В соответствии со структурой педагогического процесса строится и педагогическая деятельность: разрабатываются цели, содержание, способы и виды деятельности, в заключение анализ и оценка результатов. Определение целей требует педагогической диагностики – изучения состояния педагогического процесса, в первую очередь воспитанности и обученности школьников, а также других условий процесса. Этапы педагогического процесса приводят к мысли о цикличности, повторяемости, педагогической деятельности: диагностика, проектирование, реализация, контроль. Это тоже описано в литературе. Ученый Б.П. </w:t>
      </w:r>
      <w:proofErr w:type="spellStart"/>
      <w:r>
        <w:t>Битинас</w:t>
      </w:r>
      <w:proofErr w:type="spellEnd"/>
      <w:r>
        <w:t xml:space="preserve">, анализируя педагогический процесс, выделил единицу анализа – педагогическую ситуацию. Это определенное качественное состояние педагогического процесса в какое-то время. Поскольку процесс – это движение, изменение состояния системы, то он </w:t>
      </w:r>
      <w:r>
        <w:lastRenderedPageBreak/>
        <w:t>представляет цепь педагогических ситуаций, в каждой из которых есть педагогическая задача. Решение задачи и осуществляется в описанном выше цикле. Непрерывная спираль этих циклов, можно сказать, составляет процесс воспитания.</w:t>
      </w:r>
    </w:p>
    <w:p w14:paraId="7BAAC828" w14:textId="77777777" w:rsidR="003B23EF" w:rsidRDefault="003B23EF" w:rsidP="003B23EF">
      <w:pPr>
        <w:pStyle w:val="a3"/>
      </w:pPr>
      <w:r>
        <w:t>В жизни это означает, что воспитатель всегда имеет проблемы в воспитании и развитии учеников и должен уметь решать свои профессиональные задачи, опираясь не только на здравый ум и доброе сердце, но и на научное знание о воспитании, в частности, на системно-структурный анализ процесса воспитания. </w:t>
      </w:r>
    </w:p>
    <w:p w14:paraId="61CDB32B" w14:textId="77777777" w:rsidR="003B23EF" w:rsidRDefault="003B23EF" w:rsidP="003B23EF">
      <w:pPr>
        <w:pStyle w:val="a3"/>
      </w:pPr>
      <w:r>
        <w:t>Структурные элементы (части) системы определяют и структуру, составные части деятельности воспитателя, процесса воспитания. Основное следствие использования системного подхода, теории управления в педагогике состоит в том, что процесс воспитания рассматривается как процесс управления и деятельность педагога как деятельность по управлению деятельностью воспитанника, лучше сказать по организации деятельности детей. И в этом читается </w:t>
      </w:r>
      <w:r>
        <w:rPr>
          <w:b/>
          <w:bCs/>
        </w:rPr>
        <w:t>главный закон воспитания</w:t>
      </w:r>
      <w:r>
        <w:t>, говорящий о связи воспитания и деятельности: воспитывать – значит организовать деятельность ребенка. В гуманистической интерпретации – помочь ребенку самому организовать его деятельность и жизнь.</w:t>
      </w:r>
    </w:p>
    <w:p w14:paraId="7BCB6A2A" w14:textId="318A1F8E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6</w:t>
      </w: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. </w:t>
      </w:r>
    </w:p>
    <w:p w14:paraId="45B4C0B9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Сопоставьте цели и содержание: нравственного и умственного воспитания? нравственного и эстетического? Нравственного и трудового? Нравственного и физического?</w:t>
      </w:r>
    </w:p>
    <w:p w14:paraId="42524F99" w14:textId="06DB39FB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7</w:t>
      </w: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. </w:t>
      </w:r>
    </w:p>
    <w:p w14:paraId="6AC48AFA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два определения понятия «духовность». Чем различаются эти определения? Какую позицию вы разделяете? Почему?</w:t>
      </w:r>
    </w:p>
    <w:p w14:paraId="11149654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«Духовность – состояние души человека, характеризуемое усвоением лучших достижений культуры и устремленное к высшим социальным ценностям жизни» (Социальные технологии: Толковый словарь. – М, 1999. – 33 с.</w:t>
      </w:r>
    </w:p>
    <w:p w14:paraId="5DD7D195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«Духовность – базовое определение человеческого способа жизни, связанного с открытием самоценного, очевидного и необходимого смысла собственного существования; с христианской точки зрения духовность – это сопряженность человека с Богом, либо с демоническими силами; не бывает духовности «вообще».</w:t>
      </w:r>
    </w:p>
    <w:p w14:paraId="3B901C64" w14:textId="77777777" w:rsidR="00F02AEB" w:rsidRPr="00F02AEB" w:rsidRDefault="00F02AEB" w:rsidP="00F02A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</w:t>
      </w:r>
    </w:p>
    <w:p w14:paraId="229E0B4F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№1.</w:t>
      </w:r>
    </w:p>
    <w:p w14:paraId="2424AD84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характеристику компонентов содержания базовой культуры личности школьников.</w:t>
      </w:r>
    </w:p>
    <w:p w14:paraId="2E21764C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их взаимосвязь и единство.</w:t>
      </w:r>
    </w:p>
    <w:p w14:paraId="54C4172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№2</w:t>
      </w: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BA03D3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 принципы и критерии отбора содержания воспитания в деятельности учителя.</w:t>
      </w:r>
    </w:p>
    <w:p w14:paraId="6739F2E0" w14:textId="198BCE26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обоснование факторам, влияющим на характер определения содержания воспитания в школе (средних и старших классах городской и сельской школе).</w:t>
      </w:r>
    </w:p>
    <w:p w14:paraId="3527743C" w14:textId="77777777" w:rsidR="00F02AEB" w:rsidRPr="00F02AEB" w:rsidRDefault="00F02AEB" w:rsidP="00F02AEB">
      <w:pPr>
        <w:rPr>
          <w:rFonts w:ascii="Times New Roman" w:eastAsia="Calibri" w:hAnsi="Times New Roman" w:cs="Times New Roman"/>
          <w:sz w:val="24"/>
          <w:szCs w:val="24"/>
        </w:rPr>
      </w:pPr>
      <w:r w:rsidRPr="00F02AEB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5EB429A" wp14:editId="0D66FFEA">
            <wp:extent cx="5940425" cy="9486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FB1D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№3.</w:t>
      </w:r>
    </w:p>
    <w:p w14:paraId="18884ECB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Обоснуйте цели и задачи гуманистического воспитания.</w:t>
      </w:r>
    </w:p>
    <w:p w14:paraId="4043919F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высказывание: </w:t>
      </w:r>
    </w:p>
    <w:p w14:paraId="7B364C5C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«должно подготовить человека к трем главным ролям в жизни - гражданина, работника, семьянина». Попытайтесь определить конкретные качества личности и обязательства человека к этим трем направлениям (см. </w:t>
      </w:r>
      <w:proofErr w:type="spell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Подласый</w:t>
      </w:r>
      <w:proofErr w:type="spell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</w:t>
      </w:r>
      <w:proofErr w:type="gramStart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Педагогика.-</w:t>
      </w:r>
      <w:proofErr w:type="gramEnd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2008. 2 кн. С. 29-30).</w:t>
      </w:r>
    </w:p>
    <w:p w14:paraId="6D1C7030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№4.</w:t>
      </w:r>
    </w:p>
    <w:p w14:paraId="7708CA8F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вопросы:</w:t>
      </w:r>
    </w:p>
    <w:p w14:paraId="274FCA29" w14:textId="77777777" w:rsidR="00F02AEB" w:rsidRPr="00F02AEB" w:rsidRDefault="00F02AEB" w:rsidP="00F02A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вы видите причины нравственной запущенности детей? Приведите примеры устранения этих причин.</w:t>
      </w:r>
    </w:p>
    <w:p w14:paraId="3B0B4443" w14:textId="77777777" w:rsidR="00F02AEB" w:rsidRPr="00F02AEB" w:rsidRDefault="00F02AEB" w:rsidP="00F02A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особенности трудового воспитания школьников на современном этапе. Каковы основные педагогические условия эффективности трудового воспитания детей?</w:t>
      </w:r>
    </w:p>
    <w:p w14:paraId="3A468F1D" w14:textId="77777777" w:rsidR="00F02AEB" w:rsidRPr="00F02AEB" w:rsidRDefault="00F02AEB" w:rsidP="00F02A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состоит сущность эстетической культуры учащихся? Раскройте систему работы школы по формированию эстетической культуры учащихся.</w:t>
      </w:r>
    </w:p>
    <w:p w14:paraId="3FED1E08" w14:textId="77777777" w:rsidR="00F02AEB" w:rsidRPr="00F02AEB" w:rsidRDefault="00F02AEB" w:rsidP="00F02A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характеристику основных средств физического воспитания школьников. Разработайте вариант режима дня для учащегося какого-либо конкретного класса.</w:t>
      </w:r>
    </w:p>
    <w:p w14:paraId="06A5F239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Задание №5.</w:t>
      </w:r>
    </w:p>
    <w:p w14:paraId="274A3BF7" w14:textId="77777777" w:rsidR="00F02AEB" w:rsidRPr="00F02AEB" w:rsidRDefault="00F02AEB" w:rsidP="00F0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и проанализируйте нормативные документы, в которых отражено содержание воспитания в современной школе.</w:t>
      </w:r>
    </w:p>
    <w:p w14:paraId="19FB9959" w14:textId="77777777" w:rsidR="00006020" w:rsidRPr="00006020" w:rsidRDefault="00006020" w:rsidP="00006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0D8A5" w14:textId="33CBF840" w:rsidR="00120ECF" w:rsidRPr="00120ECF" w:rsidRDefault="00120ECF" w:rsidP="000060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Тематическая площадка</w:t>
      </w:r>
    </w:p>
    <w:p w14:paraId="60841D9D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«Пространство-время Детства как Школа взросления»</w:t>
      </w:r>
    </w:p>
    <w:p w14:paraId="4770EA8C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коллеги, друзья!</w:t>
      </w:r>
    </w:p>
    <w:p w14:paraId="51E2E6E2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тематической площадке мы обращаемся к образу Маленького принца как к обобщенному Образу Детства. Именно поэтому в работе площадки используются метафоры.</w:t>
      </w:r>
    </w:p>
    <w:p w14:paraId="08C046C5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Пространство-время Детства — это не социальный питомник, а сообщество детей и доверенных лиц взрослого мира. От позиции взрослого зависит качественное проживание Детства, взросление.</w:t>
      </w:r>
    </w:p>
    <w:p w14:paraId="53679ECD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Ключевые проблемы площадки — социальное участие взрослых (педагогов, родителей, представителей власти, общественности) в жизни детей, содействие взрослению через поддержку социальных инициатив.</w:t>
      </w:r>
    </w:p>
    <w:p w14:paraId="4943F0E5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Метафора площадки — </w:t>
      </w: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«Друзья, готовые нам на помощь, находятся быстро. Куда труднее заслужить друзей, которые ждут помощи от нас»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Экзюпери. Письма Леону Верту).</w:t>
      </w:r>
    </w:p>
    <w:p w14:paraId="4E7D5389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тематической площадки</w:t>
      </w:r>
    </w:p>
    <w:p w14:paraId="38FAA083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1 -</w:t>
      </w:r>
    </w:p>
    <w:p w14:paraId="01EC9118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Взрослые и дети: проблема понимания Другого в социальной деятельности</w:t>
      </w:r>
    </w:p>
    <w:p w14:paraId="6B86EE7A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7B755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AE2D25" wp14:editId="3B06C8C5">
            <wp:extent cx="5057775" cy="1790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10FC5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6D4E1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Актуализация</w:t>
      </w:r>
    </w:p>
    <w:p w14:paraId="31A18D3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«Ты — Человек, и в тебе я узнаю всех людей. Ты никогда нас прежде не видел, но сразу признал. И я тоже узнаю тебя в каждом человеке»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Экзюпери. Письма Леону Верту).</w:t>
      </w:r>
    </w:p>
    <w:p w14:paraId="1DB22EED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Дискуссия</w:t>
      </w:r>
    </w:p>
    <w:p w14:paraId="57BEEE52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представляют:</w:t>
      </w:r>
    </w:p>
    <w:p w14:paraId="52C9B0C8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Намитова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Лада (представляется опыт реализации программ совместной деятельности детей и взрослых. Анализируется организация взросления через взаимодействие детей и взрослых в Детской общественной организации).</w:t>
      </w:r>
    </w:p>
    <w:p w14:paraId="1E8FBF33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Сосунов Валерий Кириллович, директор школы № 66 г. Ижевска — «Школа как событийная общность детей и взрослых» (представляется опыт конструирования общности детей и взрослых через организацию событий).</w:t>
      </w:r>
    </w:p>
    <w:p w14:paraId="0BA6D981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3) Прозоров Александр Семенович, заместитель Главы Администрации г. Ижевска по социальным вопросам — «Поддержка городскими властями детских и молодежных инициатив» (поднимается проблема финансирования социальных проектов, их актуальности для города, вопрос создания Детского парламента).</w:t>
      </w:r>
    </w:p>
    <w:p w14:paraId="1AF2D26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Резолюция площадки</w:t>
      </w:r>
    </w:p>
    <w:p w14:paraId="707E7728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Разрабатывается положение о социальном партнерстве для реализации проекта «Пространство-время Детства как Школа взросления».</w:t>
      </w:r>
    </w:p>
    <w:p w14:paraId="5E7F68B8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Тематическая площадка</w:t>
      </w:r>
    </w:p>
    <w:p w14:paraId="58E139ED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тематической площадки</w:t>
      </w:r>
    </w:p>
    <w:p w14:paraId="53782631" w14:textId="77777777" w:rsidR="00120ECF" w:rsidRPr="00120ECF" w:rsidRDefault="00F02AEB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BE5807F">
          <v:rect id="_x0000_i1025" style="width:0;height:1.5pt" o:hralign="center" o:hrstd="t" o:hr="t" fillcolor="#a0a0a0" stroked="f"/>
        </w:pict>
      </w:r>
    </w:p>
    <w:p w14:paraId="435E119F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14:paraId="0AD6E937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2 -</w:t>
      </w:r>
    </w:p>
    <w:p w14:paraId="71BD9E65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Ценностная направленность детских инициатив и их социальная полезность</w:t>
      </w:r>
    </w:p>
    <w:p w14:paraId="12728A78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6E826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4BE4EF" wp14:editId="509A8FBF">
            <wp:extent cx="3895725" cy="1924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4C962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E6456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</w:t>
      </w:r>
    </w:p>
    <w:p w14:paraId="573BDF6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«– Я пишу на бумажке сколько у меня звезд. </w:t>
      </w:r>
      <w:proofErr w:type="gramStart"/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Потом кладу эту бумажку в ящик и запираю его на ключ, – </w:t>
      </w:r>
      <w:proofErr w:type="gramEnd"/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сказал деловой человек.</w:t>
      </w:r>
    </w:p>
    <w:p w14:paraId="2EF65A0C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И все? – подумал Маленький принц. – У меня есть цветок, и я каждое утро его поливаю. У меня есть три вулкана, я каждую неделю их прочищаю, и потухший тоже. И моим вулканам, и моему цветку полезно, что я ими владею. А звездам от тебя нет никакой пользы»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Экзюпери. Маленький принц).</w:t>
      </w:r>
    </w:p>
    <w:p w14:paraId="3BE939D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Дискуссия</w:t>
      </w:r>
    </w:p>
    <w:p w14:paraId="7D5D4293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представляют:</w:t>
      </w:r>
    </w:p>
    <w:p w14:paraId="7DCFEE32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Мотырева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Борисовна, методист Дворца детско-юношеского творчества, руководитель клуба международной дружбы — «Ценностные ориентации детского общественного движения “Содружество”» (анализируется опыт организации воспитания на идеях культуры мира).</w:t>
      </w:r>
    </w:p>
    <w:p w14:paraId="2CF1EA7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Машковцев Сергей, Остяков Александр, члены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общестенного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отряда «Дорога добра» — «Общественная полезность в социальных инициативах Детства» (демонстрация фильма о социальной деятельности подростков, анализ опыта взросления в реализации социальных инициатив).</w:t>
      </w:r>
    </w:p>
    <w:p w14:paraId="57BD1CF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Кудряшова Ирина Игоревна, член детской общественной организации «Родники» — «Возрождение отечественной традиции благотворительности в деятельности ДОО» (представляется опыт организации социально значимой деятельности в общественной организации).</w:t>
      </w:r>
    </w:p>
    <w:p w14:paraId="0D0D16FC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Резолюция площадки</w:t>
      </w:r>
    </w:p>
    <w:p w14:paraId="4A37809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решение о разработке необходимых для разных социальных пространств города социальных проектов, обсуждается проблема «социальной пустоты» ниш воспитательного пространства, принимается коллегиальное решение о разработке содержания деятельности в этих нишах и издания сборника методических материалов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межинституционального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</w:t>
      </w:r>
    </w:p>
    <w:p w14:paraId="0FFD858B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20E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ематическая</w:t>
      </w:r>
      <w:proofErr w:type="spellEnd"/>
      <w:r w:rsidRPr="00120E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площадка</w:t>
      </w:r>
    </w:p>
    <w:p w14:paraId="0BF8D41B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тематической площадки</w:t>
      </w:r>
    </w:p>
    <w:p w14:paraId="63EDC288" w14:textId="77777777" w:rsidR="00120ECF" w:rsidRPr="00120ECF" w:rsidRDefault="00F02AEB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B164262">
          <v:rect id="_x0000_i1026" style="width:0;height:1.5pt" o:hralign="center" o:hrstd="t" o:hr="t" fillcolor="#a0a0a0" stroked="f"/>
        </w:pict>
      </w:r>
    </w:p>
    <w:p w14:paraId="334CDA7C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14:paraId="2666A349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3 -</w:t>
      </w:r>
    </w:p>
    <w:p w14:paraId="4A92F1FF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Свобода и ответственность в реализации социальных инициатив: взгляд через призму взросления</w:t>
      </w:r>
    </w:p>
    <w:p w14:paraId="025AB29C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2BE85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09D780" wp14:editId="4A9D1DCB">
            <wp:extent cx="4762500" cy="2990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3E8D4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80F2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</w:t>
      </w:r>
    </w:p>
    <w:p w14:paraId="2E8AABBB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«– Если ты будешь умницей, я дам тебе веревку, чтобы днем привязывать барашка.</w:t>
      </w:r>
    </w:p>
    <w:p w14:paraId="18EAE6E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Привязывать? Для чего это?</w:t>
      </w:r>
    </w:p>
    <w:p w14:paraId="06A7CCDC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– Но ведь если ты его не привяжешь, он забредет неведомо куда и потеряется.</w:t>
      </w:r>
    </w:p>
    <w:p w14:paraId="6E6AD136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Да куда же он пойдет? – Маленький принц рассмеялся.</w:t>
      </w:r>
    </w:p>
    <w:p w14:paraId="12E8F4C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Мало ли куда? Все прямо, прямо, куда глаза глядят.</w:t>
      </w:r>
    </w:p>
    <w:p w14:paraId="0E0399B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Маленький принц сказал не без грусти:</w:t>
      </w:r>
    </w:p>
    <w:p w14:paraId="3B2CBB0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Если идти все прямо да прямо, далеко не уйдешь…»</w:t>
      </w:r>
    </w:p>
    <w:p w14:paraId="3E0FC233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(А. Экзюпери. Маленький принц)</w:t>
      </w:r>
    </w:p>
    <w:p w14:paraId="7D9A0361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Дискуссия</w:t>
      </w:r>
    </w:p>
    <w:p w14:paraId="18808CD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представляют:</w:t>
      </w:r>
    </w:p>
    <w:p w14:paraId="16A6C2AF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Придыбайло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Константин, президент Совета старшеклассников школы № 83;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Вячкилев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Эдуард, вице-президент Совета; Наговицына Ирина, вице-президент;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Зайнулина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Саида, руководитель Пресс-центра; Вако Анастасия, идеолог Совета;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Куталия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Теодор, организатор — «Инициативы, реализуемые Советом старшеклассников: проблемы и опыт решения» (представляется опыт создания структуры школьного самоуправления, самоорганизации дел в границах свободы и ответственности).</w:t>
      </w:r>
    </w:p>
    <w:p w14:paraId="1687731E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Пивоварова Татьяна Леонидовна, заместитель директора по воспитательной работе школы № 60; Иванов Сергей, сталкер объединения «Страна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Малиногория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— «Учимся делать свой выбор» (обсуждается организация пространства свободы и ответственности в детском объединении «Страна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Малиногория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рассказывается о социально неблагополучном микрорайоне города Ижевска — Малиновая гора, в пространстве которого неразвитая инфраструктура воспитания приводит к социальным проблемам детей, характеризуются инициативы объединения «Страна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Малиногория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которое вошли все заинтересованные в развитии района взрослые и дети).</w:t>
      </w:r>
    </w:p>
    <w:p w14:paraId="6557FA92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Резолюция площадки</w:t>
      </w:r>
    </w:p>
    <w:p w14:paraId="7B34A779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Составляются письма-обращения в органы власти и социальным партнерам о поддержке социальных инициатив подростков. Принимается решение о проведении Общественного Форума микрорайона.</w:t>
      </w:r>
    </w:p>
    <w:p w14:paraId="27A8355A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Тематическая площадка</w:t>
      </w:r>
    </w:p>
    <w:p w14:paraId="7B137D9B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тематической площадки</w:t>
      </w:r>
    </w:p>
    <w:p w14:paraId="35C6A130" w14:textId="77777777" w:rsidR="00120ECF" w:rsidRPr="00120ECF" w:rsidRDefault="00F02AEB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7FD9E22">
          <v:rect id="_x0000_i1027" style="width:0;height:1.5pt" o:hralign="center" o:hrstd="t" o:hr="t" fillcolor="#a0a0a0" stroked="f"/>
        </w:pict>
      </w:r>
    </w:p>
    <w:p w14:paraId="20228E46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14:paraId="68B8D31E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4 -</w:t>
      </w:r>
    </w:p>
    <w:p w14:paraId="15880EE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подростков социальному проектированию и предвидению результатов социальной деятельности</w:t>
      </w:r>
    </w:p>
    <w:p w14:paraId="1FAF6D36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D6F2F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AF6D26" wp14:editId="4AFAFA75">
            <wp:extent cx="5029200" cy="2895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2B40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B1389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</w:t>
      </w:r>
    </w:p>
    <w:p w14:paraId="1C394E15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 него было два действующих вулкана. Кроме того, у него был еще один потухший вулкан. Но, сказал он, мало ли что может случиться. Поэтому он прочистил и потухший вулкан тоже. Когда вулканы аккуратно чистишь, они горят ровно и тихо, без всяких извержений»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Экзюпери. Маленький принц).</w:t>
      </w:r>
    </w:p>
    <w:p w14:paraId="5D7530E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Дискуссия</w:t>
      </w:r>
    </w:p>
    <w:p w14:paraId="73E1ED6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представляют:</w:t>
      </w:r>
    </w:p>
    <w:p w14:paraId="3D5C6573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Струкова Галина Борисовна, заместитель директора по научно-методической работе Дворца детского и юношеского творчества — «О проектах и прожектах» (представляется опыт обучения подростков социальному проектированию в региональном лагере-форуме «Я — гражданин России»).</w:t>
      </w:r>
    </w:p>
    <w:p w14:paraId="1CACC412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Умеров Александр, руководитель туристического клуба — «Турклуб как средство развития социальной активности» (представляется опыт турклуба, анализируется роль разновозрастного общения в развитии умения предвидеть результаты деятельности).</w:t>
      </w:r>
    </w:p>
    <w:p w14:paraId="2AEAB178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3) Харлова Елена Леонидовна, общественный эксперт социальных проектов (о конкурсе социальных проектов и их реализации под патронажем Министерства образования Удмуртской республики, об основных ошибках «прожектерства», о сетевых проектах).</w:t>
      </w:r>
    </w:p>
    <w:p w14:paraId="08A714A6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Резолюция площадки</w:t>
      </w:r>
    </w:p>
    <w:p w14:paraId="0CCFE5CC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положение о сетевых межведомственных проектах в воспитательном пространстве города. Принимается решение о проведении Ярмарки социальных партнеров, составляются пригласительные письма представителям бизнес-структур, производственной сферы, медицинской сферы, общественникам и др.</w:t>
      </w:r>
    </w:p>
    <w:p w14:paraId="52158F84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Тематическая площадка</w:t>
      </w:r>
    </w:p>
    <w:p w14:paraId="202FA282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Содержание тематической площадки</w:t>
      </w:r>
    </w:p>
    <w:p w14:paraId="5E7A09C0" w14:textId="77777777" w:rsidR="00120ECF" w:rsidRPr="00120ECF" w:rsidRDefault="00F02AEB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0100828">
          <v:rect id="_x0000_i1028" style="width:0;height:1.5pt" o:hralign="center" o:hrstd="t" o:hr="t" fillcolor="#a0a0a0" stroked="f"/>
        </w:pict>
      </w:r>
    </w:p>
    <w:p w14:paraId="0AD4F141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14:paraId="263810AC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5 -</w:t>
      </w:r>
    </w:p>
    <w:p w14:paraId="4FE469F4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Государство и детские сообщества: социальное партнерство?</w:t>
      </w:r>
    </w:p>
    <w:p w14:paraId="08C19CD2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9DC57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C29916" wp14:editId="3077CE17">
            <wp:extent cx="4810125" cy="32385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A3FD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DE519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</w:t>
      </w:r>
    </w:p>
    <w:p w14:paraId="77CAAECB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«Маленький принц уже совсем собрался в дорогу, но ему не хотелось огорчать старого монарха.</w:t>
      </w:r>
    </w:p>
    <w:p w14:paraId="35A0A339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Если Вашему величеству угодно, вы могли бы повелеть мне пуститься в путь, не мешкая ни минуты… Мне кажется, что условия для этого самые что ни на есть благоприятные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14:paraId="6EA296C0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Король не отвечал, и Маленький принц немного помедлил в нерешительности, потом вздохнул и отправился в путь.</w:t>
      </w:r>
    </w:p>
    <w:p w14:paraId="6E7E23CE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Назначаю тебя послом! – поспешно крикнул вдогонку ему король»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Экзюпери. Маленький принц).</w:t>
      </w:r>
    </w:p>
    <w:p w14:paraId="783090F1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Дискуссия</w:t>
      </w:r>
    </w:p>
    <w:p w14:paraId="7A35582C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представляют:</w:t>
      </w:r>
    </w:p>
    <w:p w14:paraId="6B847C1B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Шляфер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Валерий Александрович, начальник Управления образования Администрации г. Ижевска; Кузьмина Татьяна Павловна, заместитель начальника Управления образования Администрации г. Ижевска — «Организация социального партнерства 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институтов воспитания на основе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межведомстенных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программ, инициирующих взросление детей» (представляется проект развития воспитательного пространства в городе через межведомственные социальные инициативы).</w:t>
      </w:r>
    </w:p>
    <w:p w14:paraId="5499F5D8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Буйлов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Григорий Владимирович, руководитель пресс-центра Аппарата главного федерального инспектора по Удмуртской республике — «Школа гражданственности» (опыт реализации социальных программ, направленных на инициацию социальных проектов).</w:t>
      </w:r>
    </w:p>
    <w:p w14:paraId="317937CF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Резолюция площадки</w:t>
      </w:r>
    </w:p>
    <w:p w14:paraId="125EDFF6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формы государственной поддержки в реализации детских социальных инициатив, принимается решение о создании государственно-общественных координационных советов по реализации проекта «Диалоги Мира Детства и Мира Взрослости».</w:t>
      </w:r>
    </w:p>
    <w:p w14:paraId="0E6187B6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тематической площадки</w:t>
      </w:r>
    </w:p>
    <w:p w14:paraId="4E9FFF59" w14:textId="77777777" w:rsidR="00120ECF" w:rsidRPr="00120ECF" w:rsidRDefault="00F02AEB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7ACEEE">
          <v:rect id="_x0000_i1029" style="width:0;height:1.5pt" o:hralign="center" o:hrstd="t" o:hr="t" fillcolor="#a0a0a0" stroked="f"/>
        </w:pict>
      </w:r>
    </w:p>
    <w:p w14:paraId="6B13D5F1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14:paraId="73036BDE" w14:textId="77777777" w:rsidR="00120ECF" w:rsidRPr="00120ECF" w:rsidRDefault="00120ECF" w:rsidP="00120E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6 -</w:t>
      </w:r>
    </w:p>
    <w:p w14:paraId="654E2473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Значимые ниши для реализации социальных инициатив</w:t>
      </w:r>
    </w:p>
    <w:p w14:paraId="01D932E9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2D40A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F508A" wp14:editId="45B19559">
            <wp:extent cx="5067300" cy="16859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2A60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F6BD2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Актуализация</w:t>
      </w:r>
    </w:p>
    <w:p w14:paraId="0E7848C5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«Есть такое твердое правило. Встал поутру, умылся, привел себя в порядок — и сразу же приведи в порядок свою планету. Непременно надо каждый день выпалывать баобабы. Это очень скучная работа, но совсем не трудная. Иная работа может и подождать немного, вреда не будет. Но если дашь волю баобабам, беды не миновать»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(А. Экзюпери. Маленький принц).</w:t>
      </w:r>
    </w:p>
    <w:p w14:paraId="378C77E5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Дискуссия</w:t>
      </w:r>
    </w:p>
    <w:p w14:paraId="22E06D3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представляют:</w:t>
      </w:r>
    </w:p>
    <w:p w14:paraId="16CB062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Варначева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Аня, 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Ценева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Даша, студентки IV курса факультета </w:t>
      </w:r>
      <w:hyperlink r:id="rId13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 w:rsidRPr="00120E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психологии</w:t>
        </w:r>
      </w:hyperlink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педагогики — «Актуальные ниши для реализации социальных инициатив: результаты 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социально-педагогического картографирования районов Ижевска» (представляются результаты социально-педагогического картографирования районов Ижевска; производится анализ социальной организации ниш взросления в воспитательном пространстве; обозначаются перспективы совместной деятельности социальных институтов в пределах муниципалитета).</w:t>
      </w:r>
    </w:p>
    <w:p w14:paraId="05B846A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proofErr w:type="spellStart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Кисляк</w:t>
      </w:r>
      <w:proofErr w:type="spellEnd"/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Васильевич, директор МК, доцент кафедры управления ИПК — «Управление проектированием в социальных инициативах» (обсуждается проблема социальных инициатив и управленческих позиций в проектировании воспитательных ниш города).</w:t>
      </w:r>
    </w:p>
    <w:p w14:paraId="097B8D3A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120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Резолюция площадки</w:t>
      </w:r>
    </w:p>
    <w:p w14:paraId="63E596A7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решение о разработке социальных проектов для «запущенных» ниш муниципального пространства.</w:t>
      </w:r>
    </w:p>
    <w:p w14:paraId="79D1616D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38DDA" w14:textId="77777777" w:rsidR="00120ECF" w:rsidRPr="00120ECF" w:rsidRDefault="00120ECF" w:rsidP="00120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B61A8" wp14:editId="579E3A34">
            <wp:extent cx="5019675" cy="20097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5DCC1" w14:textId="77777777" w:rsidR="00120ECF" w:rsidRPr="00120ECF" w:rsidRDefault="00120ECF" w:rsidP="00120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2BBFE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 если меня собьют, я ни о чем не буду жалеть… Я был создан, чтобы быть садовником»</w:t>
      </w: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(Последнее письмо Антуана де Сент-Экзюпери).</w:t>
      </w:r>
    </w:p>
    <w:p w14:paraId="0352DDFD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содержательная оценка представленных на тематической площадке материалов с целью дальнейшего их конструктивного осмысления и продуктивного развития. К работе приглашаются эксперты — представители разных социальных институтов.</w:t>
      </w:r>
    </w:p>
    <w:p w14:paraId="1D1AD6CE" w14:textId="77777777" w:rsidR="00120ECF" w:rsidRPr="00120ECF" w:rsidRDefault="00120ECF" w:rsidP="00120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E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площадка является результативной формой педагогической поддержки детских социальных инициатив в пространстве взросления.</w:t>
      </w:r>
    </w:p>
    <w:p w14:paraId="0BCD52EE" w14:textId="77777777" w:rsidR="00F02AEB" w:rsidRPr="00F02AEB" w:rsidRDefault="00F02AEB" w:rsidP="00F0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8051993"/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14:paraId="5EF324CA" w14:textId="77777777" w:rsidR="00F02AEB" w:rsidRPr="00F02AEB" w:rsidRDefault="00F02AEB" w:rsidP="00F02AE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Симановский, А. Э.  Педагогическая психология : учебное пособие для вузов / А. Э. Симановский. — 2-е изд., </w:t>
      </w:r>
      <w:proofErr w:type="spellStart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</w:t>
      </w:r>
      <w:proofErr w:type="spellEnd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2021. — 203 с. — (Высшее образование). — ISBN 978-5-534-06004-1. </w:t>
      </w:r>
    </w:p>
    <w:p w14:paraId="30D7394B" w14:textId="77777777" w:rsidR="00F02AEB" w:rsidRPr="00F02AEB" w:rsidRDefault="00F02AEB" w:rsidP="00F02AE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Фиофанова Ольга Александровна" w:history="1">
        <w:r w:rsidRPr="00F02A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Фиофанова</w:t>
        </w:r>
      </w:hyperlink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r w:rsidRPr="00F02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6" w:tooltip="Перейти к оглавлению" w:history="1">
        <w:r w:rsidRPr="00F02A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Психология взросления и воспитательные практики нового поколения: учебное пособие</w:t>
        </w:r>
      </w:hyperlink>
      <w:r w:rsidRPr="00F02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history="1">
        <w:r w:rsidRPr="00F02AE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https://bookap.info/book/fiofanova_psihologiya_vzrosleniya_i_vospitatelnye_praktiki_novogo_pokoleniya_uchebnoe_posobie/</w:t>
        </w:r>
      </w:hyperlink>
    </w:p>
    <w:p w14:paraId="4BBDB8E7" w14:textId="77777777" w:rsidR="00F02AEB" w:rsidRPr="00F02AEB" w:rsidRDefault="00F02AEB" w:rsidP="00F02AE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Шакурова, М. В.  Социальное воспитание в школе : учебное пособие для вузов / М. В. Шакурова. — 2-е изд., </w:t>
      </w:r>
      <w:proofErr w:type="spellStart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F02AE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, 2021. — 280 с. — (Высшее образование). — ISBN 978-5-534-06728-6.</w:t>
      </w:r>
    </w:p>
    <w:bookmarkEnd w:id="0"/>
    <w:p w14:paraId="486B5AC5" w14:textId="77777777" w:rsidR="00F02AEB" w:rsidRPr="00F02AEB" w:rsidRDefault="00F02AEB" w:rsidP="00F02AEB">
      <w:pPr>
        <w:rPr>
          <w:rFonts w:ascii="Times New Roman" w:eastAsia="Calibri" w:hAnsi="Times New Roman" w:cs="Times New Roman"/>
          <w:sz w:val="24"/>
          <w:szCs w:val="24"/>
        </w:rPr>
      </w:pPr>
    </w:p>
    <w:p w14:paraId="67224C00" w14:textId="77777777" w:rsidR="00060C2B" w:rsidRDefault="00F02AEB"/>
    <w:sectPr w:rsidR="0006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3D37"/>
    <w:multiLevelType w:val="multilevel"/>
    <w:tmpl w:val="622A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30EEE"/>
    <w:multiLevelType w:val="multilevel"/>
    <w:tmpl w:val="F7A6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03B4B"/>
    <w:multiLevelType w:val="multilevel"/>
    <w:tmpl w:val="FABA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A652D"/>
    <w:multiLevelType w:val="multilevel"/>
    <w:tmpl w:val="5F9C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04D17"/>
    <w:multiLevelType w:val="multilevel"/>
    <w:tmpl w:val="5BE4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B3D7C"/>
    <w:multiLevelType w:val="hybridMultilevel"/>
    <w:tmpl w:val="64FA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24D8C"/>
    <w:multiLevelType w:val="multilevel"/>
    <w:tmpl w:val="6A5E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E1B57"/>
    <w:multiLevelType w:val="multilevel"/>
    <w:tmpl w:val="029A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1C765B"/>
    <w:multiLevelType w:val="multilevel"/>
    <w:tmpl w:val="B28A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5A"/>
    <w:rsid w:val="00006020"/>
    <w:rsid w:val="00120ECF"/>
    <w:rsid w:val="00272060"/>
    <w:rsid w:val="003B23EF"/>
    <w:rsid w:val="00CA5C5A"/>
    <w:rsid w:val="00D809FF"/>
    <w:rsid w:val="00F0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CBCA"/>
  <w15:chartTrackingRefBased/>
  <w15:docId w15:val="{F6490D5B-B7A0-4C35-A89E-CBB17FC9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bookap.inf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bookap.info/book/fiofanova_psihologiya_vzrosleniya_i_vospitatelnye_praktiki_novogo_pokoleniya_uchebnoe_posob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ap.info/book/fiofanova_psihologiya_vzrosleniya_i_vospitatelnye_praktiki_novogo_pokoleniya_uchebnoe_posobi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bookap.info/author/3319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4695</Words>
  <Characters>26765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2023-02-23T10:34:00Z</dcterms:created>
  <dcterms:modified xsi:type="dcterms:W3CDTF">2023-09-11T07:48:00Z</dcterms:modified>
</cp:coreProperties>
</file>