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C1BF6" w14:textId="77777777" w:rsidR="001A0395" w:rsidRPr="001A0395" w:rsidRDefault="001A0395" w:rsidP="001A039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1A0395">
        <w:rPr>
          <w:sz w:val="28"/>
          <w:szCs w:val="28"/>
        </w:rPr>
        <w:t xml:space="preserve">Психосоциальные проблемы взросления в реалиях традиционных воспитательных практик. </w:t>
      </w:r>
    </w:p>
    <w:p w14:paraId="75E6B7C3" w14:textId="77777777" w:rsidR="001A0395" w:rsidRPr="001A0395" w:rsidRDefault="001A0395" w:rsidP="001A039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1A0395">
        <w:rPr>
          <w:sz w:val="28"/>
          <w:szCs w:val="28"/>
        </w:rPr>
        <w:t xml:space="preserve">Проблемы воспитания, препятствующие воспроизводству взрослости: </w:t>
      </w:r>
    </w:p>
    <w:p w14:paraId="2163B19F" w14:textId="77777777" w:rsidR="001A0395" w:rsidRPr="001A0395" w:rsidRDefault="001A0395" w:rsidP="001A039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1A0395">
        <w:rPr>
          <w:sz w:val="28"/>
          <w:szCs w:val="28"/>
        </w:rPr>
        <w:t xml:space="preserve">Психология взросления: концепты и феномены. </w:t>
      </w:r>
    </w:p>
    <w:p w14:paraId="44327001" w14:textId="77777777" w:rsidR="001A0395" w:rsidRPr="001A0395" w:rsidRDefault="001A0395" w:rsidP="001A039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1A0395">
        <w:rPr>
          <w:sz w:val="28"/>
          <w:szCs w:val="28"/>
        </w:rPr>
        <w:t xml:space="preserve">Методологические основы конструирования воспитательных практик нового поколения и познания процесса взросления. </w:t>
      </w:r>
    </w:p>
    <w:p w14:paraId="3222A9E7" w14:textId="77777777" w:rsidR="001A0395" w:rsidRPr="001A0395" w:rsidRDefault="001A0395" w:rsidP="001A039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1A0395">
        <w:rPr>
          <w:sz w:val="28"/>
          <w:szCs w:val="28"/>
        </w:rPr>
        <w:t>Ключевые единицы проектирования воспитательных практик: Встреча – пространственно-временная единица взросления, Диалог – дискурсивная единица взросления. Проба – деятельностная единица взросления. Поступок как акт взросления</w:t>
      </w:r>
    </w:p>
    <w:p w14:paraId="1BF47265" w14:textId="77777777" w:rsidR="001A0395" w:rsidRPr="001A0395" w:rsidRDefault="001A0395" w:rsidP="001A039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1A0395">
        <w:rPr>
          <w:sz w:val="28"/>
          <w:szCs w:val="28"/>
        </w:rPr>
        <w:t xml:space="preserve">Социальная зрелость личности как </w:t>
      </w:r>
      <w:proofErr w:type="spellStart"/>
      <w:r w:rsidRPr="001A0395">
        <w:rPr>
          <w:sz w:val="28"/>
          <w:szCs w:val="28"/>
        </w:rPr>
        <w:t>акмеоформа</w:t>
      </w:r>
      <w:proofErr w:type="spellEnd"/>
      <w:r w:rsidRPr="001A0395">
        <w:rPr>
          <w:sz w:val="28"/>
          <w:szCs w:val="28"/>
        </w:rPr>
        <w:t xml:space="preserve"> взросления. </w:t>
      </w:r>
    </w:p>
    <w:p w14:paraId="7EF1E16C" w14:textId="77777777" w:rsidR="001A0395" w:rsidRPr="001A0395" w:rsidRDefault="001A0395" w:rsidP="001A039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1A0395">
        <w:rPr>
          <w:sz w:val="28"/>
          <w:szCs w:val="28"/>
        </w:rPr>
        <w:t>Показатели взросления и социальной зрелости с позиции зарубежной и отечественной психологии.</w:t>
      </w:r>
    </w:p>
    <w:p w14:paraId="34E652EA" w14:textId="77777777" w:rsidR="001A0395" w:rsidRPr="001A0395" w:rsidRDefault="001A0395" w:rsidP="001A039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1A0395">
        <w:rPr>
          <w:sz w:val="28"/>
          <w:szCs w:val="28"/>
        </w:rPr>
        <w:t xml:space="preserve">Психологические характеристики социальных ситуаций взросления: потенциальности, </w:t>
      </w:r>
      <w:proofErr w:type="spellStart"/>
      <w:r w:rsidRPr="001A0395">
        <w:rPr>
          <w:sz w:val="28"/>
          <w:szCs w:val="28"/>
        </w:rPr>
        <w:t>интенциальности</w:t>
      </w:r>
      <w:proofErr w:type="spellEnd"/>
      <w:r w:rsidRPr="001A0395">
        <w:rPr>
          <w:sz w:val="28"/>
          <w:szCs w:val="28"/>
        </w:rPr>
        <w:t xml:space="preserve">, </w:t>
      </w:r>
      <w:proofErr w:type="spellStart"/>
      <w:r w:rsidRPr="001A0395">
        <w:rPr>
          <w:sz w:val="28"/>
          <w:szCs w:val="28"/>
        </w:rPr>
        <w:t>онтологичности</w:t>
      </w:r>
      <w:proofErr w:type="spellEnd"/>
      <w:r w:rsidRPr="001A0395">
        <w:rPr>
          <w:sz w:val="28"/>
          <w:szCs w:val="28"/>
        </w:rPr>
        <w:t xml:space="preserve">, </w:t>
      </w:r>
      <w:proofErr w:type="spellStart"/>
      <w:r w:rsidRPr="001A0395">
        <w:rPr>
          <w:sz w:val="28"/>
          <w:szCs w:val="28"/>
        </w:rPr>
        <w:t>неструктурированности</w:t>
      </w:r>
      <w:proofErr w:type="spellEnd"/>
      <w:r w:rsidRPr="001A0395">
        <w:rPr>
          <w:sz w:val="28"/>
          <w:szCs w:val="28"/>
        </w:rPr>
        <w:t xml:space="preserve">. </w:t>
      </w:r>
    </w:p>
    <w:p w14:paraId="3F46319E" w14:textId="77777777" w:rsidR="001A0395" w:rsidRPr="001A0395" w:rsidRDefault="001A0395" w:rsidP="001A039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1A0395">
        <w:rPr>
          <w:sz w:val="28"/>
          <w:szCs w:val="28"/>
        </w:rPr>
        <w:t>Подростковая субкультура и герменевтика пространства взросления.</w:t>
      </w:r>
    </w:p>
    <w:p w14:paraId="6FD73A8D" w14:textId="77777777" w:rsidR="001A0395" w:rsidRPr="001A0395" w:rsidRDefault="001A0395" w:rsidP="001A039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1A0395">
        <w:rPr>
          <w:color w:val="2E2F2F"/>
          <w:sz w:val="28"/>
          <w:szCs w:val="28"/>
        </w:rPr>
        <w:t xml:space="preserve">Феномен подростковой субкультуры. </w:t>
      </w:r>
    </w:p>
    <w:p w14:paraId="4FEC787E" w14:textId="77777777" w:rsidR="001A0395" w:rsidRPr="001A0395" w:rsidRDefault="001A0395" w:rsidP="001A039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1A0395">
        <w:rPr>
          <w:color w:val="2E2F2F"/>
          <w:sz w:val="28"/>
          <w:szCs w:val="28"/>
        </w:rPr>
        <w:t xml:space="preserve">Прогностические функции подростковой субкультуры в комплексе с другими ее функциями: социализирующей и </w:t>
      </w:r>
      <w:proofErr w:type="spellStart"/>
      <w:r w:rsidRPr="001A0395">
        <w:rPr>
          <w:color w:val="2E2F2F"/>
          <w:sz w:val="28"/>
          <w:szCs w:val="28"/>
        </w:rPr>
        <w:t>охранозащитной</w:t>
      </w:r>
      <w:proofErr w:type="spellEnd"/>
    </w:p>
    <w:p w14:paraId="3FEAF0B9" w14:textId="77777777" w:rsidR="001A0395" w:rsidRPr="001A0395" w:rsidRDefault="001A0395" w:rsidP="001A039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1A0395">
        <w:rPr>
          <w:sz w:val="28"/>
          <w:szCs w:val="28"/>
        </w:rPr>
        <w:t xml:space="preserve">Феноменология взросления. </w:t>
      </w:r>
    </w:p>
    <w:p w14:paraId="0436B5F0" w14:textId="77777777" w:rsidR="001A0395" w:rsidRPr="001A0395" w:rsidRDefault="001A0395" w:rsidP="001A039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1A0395">
        <w:rPr>
          <w:sz w:val="28"/>
          <w:szCs w:val="28"/>
        </w:rPr>
        <w:t>Типы взросления</w:t>
      </w:r>
      <w:r w:rsidRPr="001A0395">
        <w:rPr>
          <w:sz w:val="28"/>
          <w:szCs w:val="28"/>
        </w:rPr>
        <w:t xml:space="preserve">: </w:t>
      </w:r>
      <w:r w:rsidRPr="001A0395">
        <w:rPr>
          <w:sz w:val="28"/>
          <w:szCs w:val="28"/>
        </w:rPr>
        <w:t xml:space="preserve">1-й тип: условный план действий – внешняя взрослость; 2-ой тип: реальный план действий – внешняя взрослость; 3-й тип: реальный план действий – внутренняя взрослость; 4-й тип: условный план действий – внутренняя взрослость. </w:t>
      </w:r>
    </w:p>
    <w:p w14:paraId="72350F78" w14:textId="77777777" w:rsidR="001A0395" w:rsidRPr="001A0395" w:rsidRDefault="001A0395" w:rsidP="001A039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1A0395">
        <w:rPr>
          <w:sz w:val="28"/>
          <w:szCs w:val="28"/>
        </w:rPr>
        <w:t xml:space="preserve">Модели отношения к другому. </w:t>
      </w:r>
    </w:p>
    <w:p w14:paraId="7157735B" w14:textId="77777777" w:rsidR="001A0395" w:rsidRPr="001A0395" w:rsidRDefault="001A0395" w:rsidP="001A039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1A0395">
        <w:rPr>
          <w:sz w:val="28"/>
          <w:szCs w:val="28"/>
        </w:rPr>
        <w:t>Представления подростков о взрослости.</w:t>
      </w:r>
    </w:p>
    <w:p w14:paraId="3F255869" w14:textId="77777777" w:rsidR="001A0395" w:rsidRPr="001A0395" w:rsidRDefault="001A0395" w:rsidP="001A039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1A0395">
        <w:rPr>
          <w:sz w:val="28"/>
          <w:szCs w:val="28"/>
        </w:rPr>
        <w:t xml:space="preserve">Воспитательные практики нового поколения в пространстве взросления. </w:t>
      </w:r>
    </w:p>
    <w:p w14:paraId="7E00309E" w14:textId="77777777" w:rsidR="001A0395" w:rsidRPr="001A0395" w:rsidRDefault="001A0395" w:rsidP="001A039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1A0395">
        <w:rPr>
          <w:sz w:val="28"/>
          <w:szCs w:val="28"/>
        </w:rPr>
        <w:t xml:space="preserve">Принципы конструирования воспитательных практик. </w:t>
      </w:r>
    </w:p>
    <w:p w14:paraId="48368BA9" w14:textId="77777777" w:rsidR="001A0395" w:rsidRPr="001A0395" w:rsidRDefault="001A0395" w:rsidP="001A039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1A0395">
        <w:rPr>
          <w:sz w:val="28"/>
          <w:szCs w:val="28"/>
        </w:rPr>
        <w:t xml:space="preserve">Практики целеполагания в воспитании. </w:t>
      </w:r>
    </w:p>
    <w:p w14:paraId="506A5C14" w14:textId="77777777" w:rsidR="001A0395" w:rsidRPr="001A0395" w:rsidRDefault="001A0395" w:rsidP="001A039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1A0395">
        <w:rPr>
          <w:sz w:val="28"/>
          <w:szCs w:val="28"/>
        </w:rPr>
        <w:t xml:space="preserve">Практики воспитательных событий как формы инициирования взросления. </w:t>
      </w:r>
    </w:p>
    <w:p w14:paraId="3A7BFABF" w14:textId="6F98B526" w:rsidR="001A0395" w:rsidRPr="001A0395" w:rsidRDefault="001A0395" w:rsidP="001A039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1A0395">
        <w:rPr>
          <w:sz w:val="28"/>
          <w:szCs w:val="28"/>
        </w:rPr>
        <w:t>Практики педагогической поддержки как способа посредничества в освоении взрослости подростком.</w:t>
      </w:r>
    </w:p>
    <w:sectPr w:rsidR="001A0395" w:rsidRPr="001A0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D276F"/>
    <w:multiLevelType w:val="hybridMultilevel"/>
    <w:tmpl w:val="1A965C5C"/>
    <w:lvl w:ilvl="0" w:tplc="067C01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978"/>
    <w:rsid w:val="001A0395"/>
    <w:rsid w:val="00272060"/>
    <w:rsid w:val="00D809FF"/>
    <w:rsid w:val="00F2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8A515"/>
  <w15:chartTrackingRefBased/>
  <w15:docId w15:val="{C493B377-3AF0-4760-AC9E-31538A269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3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03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A03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2023-05-16T03:09:00Z</dcterms:created>
  <dcterms:modified xsi:type="dcterms:W3CDTF">2023-05-16T03:14:00Z</dcterms:modified>
</cp:coreProperties>
</file>