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C16" w:rsidRPr="001E2DCF" w:rsidRDefault="003A4ABC" w:rsidP="003A4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ЛЕКЦИЯ</w:t>
      </w:r>
      <w:r w:rsidR="00F40C16" w:rsidRPr="001E2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 ОБЩАЯ ХАРАКТЕРИСТИКА ПРОФЕССИОНАЛЬНО-ПЕДАГОГИЧЕСКОЙ ДЕЯТЕЛЬНОСТИ </w:t>
      </w:r>
      <w:r w:rsidR="00BC71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ПЕДАГОГА ДИЗАЙНЕРА</w:t>
      </w:r>
    </w:p>
    <w:p w:rsidR="00A52A86" w:rsidRPr="003A4ABC" w:rsidRDefault="003A4ABC" w:rsidP="003A4AB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A4ABC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="00A52A86" w:rsidRPr="003A4ABC">
        <w:rPr>
          <w:rFonts w:ascii="Times New Roman" w:hAnsi="Times New Roman" w:cs="Times New Roman"/>
          <w:b/>
          <w:sz w:val="24"/>
          <w:szCs w:val="24"/>
        </w:rPr>
        <w:t xml:space="preserve">Требования к подготовке </w:t>
      </w:r>
      <w:r w:rsidR="00C96887" w:rsidRPr="003A4ABC">
        <w:rPr>
          <w:rFonts w:ascii="Times New Roman" w:hAnsi="Times New Roman" w:cs="Times New Roman"/>
          <w:b/>
          <w:sz w:val="24"/>
          <w:szCs w:val="24"/>
        </w:rPr>
        <w:t>учителя к преподаванию</w:t>
      </w:r>
    </w:p>
    <w:p w:rsidR="00C96887" w:rsidRPr="003A4ABC" w:rsidRDefault="003A4ABC" w:rsidP="003A4AB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A4ABC">
        <w:rPr>
          <w:rFonts w:ascii="Times New Roman" w:hAnsi="Times New Roman" w:cs="Times New Roman"/>
          <w:b/>
          <w:sz w:val="24"/>
          <w:szCs w:val="24"/>
        </w:rPr>
        <w:t xml:space="preserve">Тема 2. </w:t>
      </w:r>
      <w:r w:rsidR="00C96887" w:rsidRPr="003A4ABC">
        <w:rPr>
          <w:rFonts w:ascii="Times New Roman" w:hAnsi="Times New Roman" w:cs="Times New Roman"/>
          <w:b/>
          <w:sz w:val="24"/>
          <w:szCs w:val="24"/>
        </w:rPr>
        <w:t>Работа учителя по подготовке учебно-воспитательного процесса</w:t>
      </w:r>
    </w:p>
    <w:p w:rsidR="00C96887" w:rsidRPr="003A4ABC" w:rsidRDefault="003A4ABC" w:rsidP="003A4AB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ABC">
        <w:rPr>
          <w:rFonts w:ascii="Times New Roman" w:hAnsi="Times New Roman" w:cs="Times New Roman"/>
          <w:b/>
          <w:sz w:val="24"/>
          <w:szCs w:val="24"/>
        </w:rPr>
        <w:t xml:space="preserve">Тема 3. </w:t>
      </w:r>
      <w:r w:rsidR="00C96887" w:rsidRPr="003A4ABC">
        <w:rPr>
          <w:rFonts w:ascii="Times New Roman" w:hAnsi="Times New Roman" w:cs="Times New Roman"/>
          <w:b/>
          <w:sz w:val="24"/>
          <w:szCs w:val="24"/>
        </w:rPr>
        <w:t xml:space="preserve">Предварительная подготовка </w:t>
      </w:r>
      <w:r w:rsidR="002A2154" w:rsidRPr="003A4ABC">
        <w:rPr>
          <w:rFonts w:ascii="Times New Roman" w:hAnsi="Times New Roman" w:cs="Times New Roman"/>
          <w:b/>
          <w:sz w:val="24"/>
          <w:szCs w:val="24"/>
        </w:rPr>
        <w:t xml:space="preserve">учителя </w:t>
      </w:r>
      <w:r w:rsidR="00C96887" w:rsidRPr="003A4ABC">
        <w:rPr>
          <w:rFonts w:ascii="Times New Roman" w:hAnsi="Times New Roman" w:cs="Times New Roman"/>
          <w:b/>
          <w:sz w:val="24"/>
          <w:szCs w:val="24"/>
        </w:rPr>
        <w:t xml:space="preserve">к учебному процессу </w:t>
      </w:r>
    </w:p>
    <w:p w:rsidR="00C96887" w:rsidRPr="003A4ABC" w:rsidRDefault="003A4ABC" w:rsidP="003A4AB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A4ABC">
        <w:rPr>
          <w:rFonts w:ascii="Times New Roman" w:hAnsi="Times New Roman" w:cs="Times New Roman"/>
          <w:b/>
          <w:sz w:val="24"/>
          <w:szCs w:val="24"/>
        </w:rPr>
        <w:t xml:space="preserve">Тема 4. </w:t>
      </w:r>
      <w:r w:rsidR="00C96887" w:rsidRPr="003A4ABC">
        <w:rPr>
          <w:rFonts w:ascii="Times New Roman" w:hAnsi="Times New Roman" w:cs="Times New Roman"/>
          <w:b/>
          <w:sz w:val="24"/>
          <w:szCs w:val="24"/>
        </w:rPr>
        <w:t>Профессионально-важные качества личности учителя</w:t>
      </w:r>
    </w:p>
    <w:p w:rsidR="003A4ABC" w:rsidRDefault="003A4ABC" w:rsidP="003A4AB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A4ABC">
        <w:rPr>
          <w:rFonts w:ascii="Times New Roman" w:hAnsi="Times New Roman" w:cs="Times New Roman"/>
          <w:b/>
          <w:sz w:val="24"/>
          <w:szCs w:val="24"/>
        </w:rPr>
        <w:t xml:space="preserve">Тема 5. </w:t>
      </w:r>
      <w:r w:rsidR="00C96887" w:rsidRPr="003A4ABC">
        <w:rPr>
          <w:rFonts w:ascii="Times New Roman" w:hAnsi="Times New Roman" w:cs="Times New Roman"/>
          <w:b/>
          <w:sz w:val="24"/>
          <w:szCs w:val="24"/>
        </w:rPr>
        <w:t>Характеристика отдельных аспектов целостной педагогической деятельности учителя</w:t>
      </w:r>
    </w:p>
    <w:p w:rsidR="003A4ABC" w:rsidRPr="003A4ABC" w:rsidRDefault="003A4ABC" w:rsidP="003A4A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2A86" w:rsidRDefault="003A4ABC" w:rsidP="003A4AB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4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</w:t>
      </w:r>
      <w:r w:rsidR="00F21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52A86" w:rsidRPr="00A52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подготовке </w:t>
      </w:r>
      <w:r w:rsidR="00C96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 к преподаванию</w:t>
      </w:r>
    </w:p>
    <w:p w:rsidR="00925757" w:rsidRPr="003A4ABC" w:rsidRDefault="00925757" w:rsidP="003A4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подготовке </w:t>
      </w:r>
      <w:r w:rsidR="002A21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преподаванию можно свести в три составляющие. Рассмотрим их схематически. </w:t>
      </w:r>
    </w:p>
    <w:p w:rsidR="00925757" w:rsidRDefault="001639A6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317.55pt;margin-top:6.2pt;width:154pt;height:56.3pt;z-index:251660288">
            <v:textbox>
              <w:txbxContent>
                <w:p w:rsidR="00925757" w:rsidRPr="00925757" w:rsidRDefault="00925757" w:rsidP="0092575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2575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Методическая</w:t>
                  </w:r>
                  <w:r w:rsidR="00F21A4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134.1pt;margin-top:6.85pt;width:154pt;height:56.3pt;z-index:251659264">
            <v:textbox>
              <w:txbxContent>
                <w:p w:rsidR="00925757" w:rsidRPr="00925757" w:rsidRDefault="00925757" w:rsidP="0092575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2575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Психолого-педагогическая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-38.1pt;margin-top:4.9pt;width:142.15pt;height:60.05pt;z-index:251658240">
            <v:textbox>
              <w:txbxContent>
                <w:p w:rsidR="00925757" w:rsidRPr="00925757" w:rsidRDefault="00925757" w:rsidP="0092575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2575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Предметная</w:t>
                  </w:r>
                </w:p>
                <w:p w:rsidR="00925757" w:rsidRPr="00925757" w:rsidRDefault="00925757" w:rsidP="0092575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1639A6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401.4pt;margin-top:8.45pt;width:.6pt;height:23.8pt;z-index:25166643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33" type="#_x0000_t32" style="position:absolute;left:0;text-align:left;margin-left:214.85pt;margin-top:8.45pt;width:.6pt;height:23.8pt;z-index:25166540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32" type="#_x0000_t32" style="position:absolute;left:0;text-align:left;margin-left:27.65pt;margin-top:9.75pt;width:.6pt;height:23.8pt;z-index:251664384" o:connectortype="straight">
            <v:stroke endarrow="block"/>
          </v:shape>
        </w:pict>
      </w:r>
    </w:p>
    <w:p w:rsidR="00925757" w:rsidRDefault="001639A6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29" style="position:absolute;left:0;text-align:left;margin-left:-46.25pt;margin-top:19.8pt;width:162.8pt;height:245.75pt;z-index:251661312">
            <v:textbox>
              <w:txbxContent>
                <w:p w:rsidR="00925757" w:rsidRPr="00925757" w:rsidRDefault="00925757" w:rsidP="00925757">
                  <w:pPr>
                    <w:pStyle w:val="af6"/>
                  </w:pPr>
                  <w:r w:rsidRPr="00925757">
                    <w:t>1-й блок – общенаучный</w:t>
                  </w:r>
                  <w:r>
                    <w:t xml:space="preserve"> (физика, химия, биология, математика и др.)</w:t>
                  </w:r>
                  <w:r w:rsidRPr="00925757">
                    <w:t>;</w:t>
                  </w:r>
                </w:p>
                <w:p w:rsidR="00925757" w:rsidRPr="00925757" w:rsidRDefault="00925757" w:rsidP="00925757">
                  <w:pPr>
                    <w:pStyle w:val="af6"/>
                  </w:pPr>
                  <w:r w:rsidRPr="00925757">
                    <w:t xml:space="preserve">2-й блок – </w:t>
                  </w:r>
                  <w:r w:rsidR="00BC71C9">
                    <w:t xml:space="preserve">художественные дисциплины (живопись, академический рисунок, колористка и т.д.); </w:t>
                  </w:r>
                </w:p>
                <w:p w:rsidR="00925757" w:rsidRDefault="00925757" w:rsidP="00BC71C9">
                  <w:pPr>
                    <w:pStyle w:val="af6"/>
                  </w:pPr>
                  <w:r w:rsidRPr="00925757">
                    <w:t xml:space="preserve">3-й блок – </w:t>
                  </w:r>
                  <w:r w:rsidR="00BC71C9">
                    <w:t>швейные дисциплины (конструирование и моделирование, основы производственного мастерства, макетирование костюма и т.д.)</w:t>
                  </w:r>
                </w:p>
                <w:p w:rsidR="00FD798E" w:rsidRPr="00925757" w:rsidRDefault="00FD798E" w:rsidP="00BC71C9">
                  <w:pPr>
                    <w:pStyle w:val="af6"/>
                  </w:pPr>
                  <w:r>
                    <w:t>4-й блок – экономические дисциплин (финансовая грамотность)</w:t>
                  </w:r>
                </w:p>
              </w:txbxContent>
            </v:textbox>
          </v:rect>
        </w:pict>
      </w:r>
    </w:p>
    <w:p w:rsidR="00925757" w:rsidRDefault="001639A6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31" style="position:absolute;left:0;text-align:left;margin-left:317.55pt;margin-top:6pt;width:154pt;height:241.8pt;z-index:251663360">
            <v:textbox>
              <w:txbxContent>
                <w:p w:rsidR="00F21A48" w:rsidRPr="00925757" w:rsidRDefault="00F21A48" w:rsidP="00F21A48">
                  <w:pPr>
                    <w:pStyle w:val="af6"/>
                  </w:pPr>
                  <w:r>
                    <w:t xml:space="preserve">Изучение дисциплины «Методика </w:t>
                  </w:r>
                  <w:r w:rsidR="00BC71C9">
                    <w:t>преподавания дизайна</w:t>
                  </w:r>
                  <w:r>
                    <w:t xml:space="preserve">», умение разрабатывать календарные планы, выбирать оптимальные формы и методы обучения, составлять поурочные планы, а также прохождение педагогических практик. </w:t>
                  </w:r>
                </w:p>
                <w:p w:rsidR="00925757" w:rsidRPr="00F21A48" w:rsidRDefault="00925757" w:rsidP="00F21A48"/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30" style="position:absolute;left:0;text-align:left;margin-left:134.1pt;margin-top:6pt;width:157.75pt;height:243.4pt;z-index:251662336">
            <v:textbox>
              <w:txbxContent>
                <w:p w:rsidR="00F21A48" w:rsidRDefault="00F21A48" w:rsidP="00F21A48">
                  <w:pPr>
                    <w:pStyle w:val="af6"/>
                  </w:pPr>
                  <w:r>
                    <w:t xml:space="preserve">Психология, </w:t>
                  </w:r>
                </w:p>
                <w:p w:rsidR="00F21A48" w:rsidRDefault="00F21A48" w:rsidP="00F21A48">
                  <w:pPr>
                    <w:pStyle w:val="af6"/>
                  </w:pPr>
                  <w:r>
                    <w:t xml:space="preserve">педагогика, </w:t>
                  </w:r>
                </w:p>
                <w:p w:rsidR="00F21A48" w:rsidRDefault="00F21A48" w:rsidP="00F21A48">
                  <w:pPr>
                    <w:pStyle w:val="af6"/>
                  </w:pPr>
                  <w:r>
                    <w:t xml:space="preserve">философия, </w:t>
                  </w:r>
                </w:p>
                <w:p w:rsidR="00F21A48" w:rsidRDefault="00F21A48" w:rsidP="00F21A48">
                  <w:pPr>
                    <w:pStyle w:val="af6"/>
                  </w:pPr>
                  <w:r>
                    <w:t xml:space="preserve">логика, </w:t>
                  </w:r>
                </w:p>
                <w:p w:rsidR="00F21A48" w:rsidRDefault="00F21A48" w:rsidP="00F21A48">
                  <w:pPr>
                    <w:pStyle w:val="af6"/>
                  </w:pPr>
                  <w:r>
                    <w:t xml:space="preserve">социология и т.д., </w:t>
                  </w:r>
                </w:p>
                <w:p w:rsidR="00F21A48" w:rsidRPr="00925757" w:rsidRDefault="00F21A48" w:rsidP="00F21A48">
                  <w:pPr>
                    <w:pStyle w:val="af6"/>
                  </w:pPr>
                  <w:r>
                    <w:t>а также педагогические практики</w:t>
                  </w:r>
                </w:p>
                <w:p w:rsidR="00925757" w:rsidRPr="00F21A48" w:rsidRDefault="00925757" w:rsidP="00F21A48"/>
              </w:txbxContent>
            </v:textbox>
          </v:rect>
        </w:pict>
      </w: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757" w:rsidRDefault="00925757" w:rsidP="00A52A86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71C9" w:rsidRDefault="00BC71C9" w:rsidP="008D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98E" w:rsidRDefault="00FD798E" w:rsidP="008D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98E" w:rsidRPr="003A4ABC" w:rsidRDefault="00FD798E" w:rsidP="003A4A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ABC">
        <w:rPr>
          <w:rFonts w:ascii="Times New Roman" w:hAnsi="Times New Roman" w:cs="Times New Roman"/>
          <w:b/>
          <w:sz w:val="24"/>
          <w:szCs w:val="24"/>
        </w:rPr>
        <w:t xml:space="preserve">Требования к предметной подготовке </w:t>
      </w:r>
      <w:r w:rsidR="00C96887" w:rsidRPr="003A4ABC">
        <w:rPr>
          <w:rFonts w:ascii="Times New Roman" w:hAnsi="Times New Roman" w:cs="Times New Roman"/>
          <w:b/>
          <w:sz w:val="24"/>
          <w:szCs w:val="24"/>
        </w:rPr>
        <w:t>учителя</w:t>
      </w:r>
    </w:p>
    <w:p w:rsidR="00FD798E" w:rsidRPr="000B6CC7" w:rsidRDefault="00FD798E" w:rsidP="003A4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подготовка </w:t>
      </w:r>
      <w:r w:rsidR="004175EC" w:rsidRPr="003A4A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3A4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 его способности осуществлять ту деятельность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которой он будет черпать содержание обучения и воспитания своих будущих учеников. Эта способность осуществлять функциональную деятельность включает в себя знания, умения, навыки, специальные качества личности, его (её) убеждения, отношения к внешнему миру и т.д. Все эти профессионально-важные качест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 личности </w:t>
      </w:r>
      <w:r w:rsidR="00417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на основе изучения целого комплекса научных дисциплин, предусмотренных в вузовских учебных планах и программах.</w:t>
      </w:r>
    </w:p>
    <w:p w:rsidR="00FD798E" w:rsidRPr="000B6CC7" w:rsidRDefault="00FD798E" w:rsidP="00FD79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 научных дисциплин, определяющий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предметную подготовку </w:t>
      </w:r>
      <w:r w:rsidR="00417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свести в четыре блока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общенаучные,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художественные дисциплины, швейные дисциплины и экономические дисциплины,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которым он будет вести обучение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учреждении.</w:t>
      </w:r>
    </w:p>
    <w:p w:rsidR="000B6CC7" w:rsidRPr="00FD798E" w:rsidRDefault="000B6CC7" w:rsidP="003A4ABC">
      <w:pPr>
        <w:pStyle w:val="af7"/>
        <w:ind w:left="0" w:firstLine="709"/>
        <w:jc w:val="both"/>
        <w:rPr>
          <w:b/>
        </w:rPr>
      </w:pPr>
      <w:r w:rsidRPr="00FD798E">
        <w:rPr>
          <w:b/>
        </w:rPr>
        <w:t xml:space="preserve">Требования к общей психолого-педагогической подготовке </w:t>
      </w:r>
      <w:r w:rsidR="00C96887">
        <w:rPr>
          <w:b/>
        </w:rPr>
        <w:t>учителя</w:t>
      </w:r>
    </w:p>
    <w:p w:rsidR="000B6CC7" w:rsidRPr="000B6CC7" w:rsidRDefault="000B6CC7" w:rsidP="003A4AB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Профессионально-педагогическая 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C968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основывается на знаниях закономерностей развития детей, их возрастных особенностей, которые исследует такая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наука как психология. След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овательно, </w:t>
      </w:r>
      <w:r w:rsidR="00C968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 не только знания по методике </w:t>
      </w:r>
      <w:r w:rsidR="00BC71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преподавания дизайна, но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знания по психологии</w:t>
      </w:r>
      <w:r w:rsidR="00FD7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педагогике, философии, логике, социологии. </w:t>
      </w:r>
    </w:p>
    <w:p w:rsidR="000B6CC7" w:rsidRPr="000B6CC7" w:rsidRDefault="000B6CC7" w:rsidP="008D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руководство школьным учебно-воспитательным процессом требует от </w:t>
      </w:r>
      <w:r w:rsidR="00C968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учащихся знаний физиологии труда, школьной гигиены, производственной санитарии, охраны труда и техники безопасности.</w:t>
      </w:r>
    </w:p>
    <w:p w:rsidR="000B6CC7" w:rsidRPr="000B6CC7" w:rsidRDefault="000B6CC7" w:rsidP="008D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Естественно, что деятельность </w:t>
      </w:r>
      <w:r w:rsidR="00417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немыслима без знаний форм организации, методов и средств обучения и воспитания, т.е. без знаний педагогики, общей теории обучения и воспитания. Психолого-педагогические знания являются основой для методической</w:t>
      </w:r>
      <w:r w:rsidR="00F81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</w:t>
      </w:r>
      <w:r w:rsidR="00417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F81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практической профессионально-педагогической деятельности.</w:t>
      </w:r>
    </w:p>
    <w:p w:rsidR="000B6CC7" w:rsidRPr="00FD798E" w:rsidRDefault="000B6CC7" w:rsidP="003A4ABC">
      <w:pPr>
        <w:pStyle w:val="af7"/>
        <w:ind w:left="0" w:firstLine="709"/>
        <w:jc w:val="both"/>
        <w:rPr>
          <w:b/>
        </w:rPr>
      </w:pPr>
      <w:r w:rsidRPr="00FD798E">
        <w:rPr>
          <w:b/>
        </w:rPr>
        <w:t xml:space="preserve">Требования к методической подготовке </w:t>
      </w:r>
      <w:r w:rsidR="00C96887">
        <w:rPr>
          <w:b/>
        </w:rPr>
        <w:t>учителя</w:t>
      </w:r>
    </w:p>
    <w:p w:rsidR="003A4ABC" w:rsidRDefault="000B6CC7" w:rsidP="003A4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 системе образования предпринимаются попытки </w:t>
      </w:r>
      <w:r w:rsidR="00FD79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роли учителя и учащихся, так и процесса их взаимодействия в ходе обучения. Современные стандарты </w:t>
      </w:r>
      <w:r w:rsidR="00670F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указывают на то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</w:t>
      </w:r>
      <w:r w:rsidR="00670F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учащиеся совместно несут ответственность за приобретаемые знания и способности. Поэтому, учащиеся </w:t>
      </w:r>
      <w:r w:rsidR="00670F8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в</w:t>
      </w:r>
      <w:r w:rsidR="00F81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оспринимать </w:t>
      </w:r>
      <w:r w:rsidR="00417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F81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как «оценщика» их знаний, а как источник новых знаний и информации в различных сферах </w:t>
      </w:r>
      <w:r w:rsidR="000A65C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дизайнерского мастерства.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свою очередь должен ориентировать учащихся на развитие их критического мышления, направленного на выработку своего мнения в контексте школьных учебных программ. </w:t>
      </w:r>
    </w:p>
    <w:p w:rsidR="000B6CC7" w:rsidRPr="000B6CC7" w:rsidRDefault="00C96887" w:rsidP="003A4A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="003A4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B6CC7"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3A4AB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к методической подготовке,</w:t>
      </w:r>
      <w:r w:rsidR="000B6CC7"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развернутые планы-конспекты урока</w:t>
      </w:r>
      <w:r w:rsidR="00FD798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календарно-тематические планы, рабочие программы.</w:t>
      </w:r>
    </w:p>
    <w:p w:rsidR="000B6CC7" w:rsidRPr="000B6CC7" w:rsidRDefault="000B6CC7" w:rsidP="00230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требования, предъявляемые к методической подготовке, следует отметить, что да</w:t>
      </w:r>
      <w:r w:rsidR="00F81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нная методическая составляющая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интегрирует общую психолого-педагогическую и </w:t>
      </w:r>
      <w:r w:rsidR="00230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предметную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подготовку. </w:t>
      </w:r>
    </w:p>
    <w:p w:rsidR="000B6CC7" w:rsidRDefault="00FD798E" w:rsidP="003A4AB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</w:t>
      </w:r>
      <w:r w:rsidR="000B6CC7"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етодическая подготовка – это такая система знаний, умений и навыков, которая о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беспечивает </w:t>
      </w:r>
      <w:r w:rsidR="00417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</w:t>
      </w:r>
      <w:r w:rsidR="000B6CC7"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предварительно строить, а затем осуществлять учебный процесс по преподаваемо</w:t>
      </w:r>
      <w:r w:rsidR="00230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дисциплине. </w:t>
      </w:r>
    </w:p>
    <w:p w:rsidR="000B6CC7" w:rsidRPr="000B6CC7" w:rsidRDefault="000B6CC7" w:rsidP="008D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CC7" w:rsidRPr="000B6CC7" w:rsidRDefault="003A4ABC" w:rsidP="008D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 </w:t>
      </w:r>
      <w:r w:rsidR="000B6CC7"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</w:t>
      </w:r>
      <w:r w:rsidR="00C96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</w:t>
      </w:r>
      <w:r w:rsidR="00C03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6CC7"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подготовке учебно-воспитательного процесса.</w:t>
      </w:r>
    </w:p>
    <w:p w:rsidR="000B6CC7" w:rsidRPr="000B6CC7" w:rsidRDefault="000B6CC7" w:rsidP="008D0E1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Всю деятельность </w:t>
      </w:r>
      <w:r w:rsidR="00C968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и любого другого учителя-предметника можно разделить на две части. </w:t>
      </w:r>
      <w:r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Первая –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подготовка, планирование и предварительное построение всей системы учебно-воспитательного процесса. </w:t>
      </w:r>
      <w:r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Вторая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осуществление этого процесса, т.е. его реализация через заранее продуманное и отобранное содержание обучения и воспитания, с использованием оптимальных методов, форм, средств и условий для продуктивной познавательной деятельности учащихся.</w:t>
      </w:r>
    </w:p>
    <w:p w:rsidR="00FD798E" w:rsidRDefault="000B6CC7" w:rsidP="003A4AB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необходимости предварительного продумывания и проектирования учебно-воспитательного процесса, который только еще предстоит выполнить, проявляется специфика </w:t>
      </w:r>
      <w:r w:rsidR="00C033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дизайнерской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профессии, ее особо творческий характер. Это обусловлено двумя основными причинами. </w:t>
      </w:r>
      <w:r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Первая –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учебно-воспитательный процесс зависит от конкретных учеников, на обучение и воспитание которых он направлен, от их познавательных возможностей, психолого-физиологических, личностных и др.качеств. Поэтому, несмотря на имеющиеся многочисленные программы, учебники, рекомендации ученых и учителей-практиков по осуществлению учебно-воспитательного процесса, конкретный процесс обучения и воспитания для конкретных учащихся разрабатывает в конечном итоге сам </w:t>
      </w:r>
      <w:r w:rsidR="00417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 причина–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учебно-воспитательный процесс протекает в конкретных условиях, в определенной социальной, производственной и культурной среде. Поэтому, для качественной передачи знаний учащимся через содержание </w:t>
      </w:r>
      <w:r w:rsidR="00C033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дизайнерского мастерства,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C0335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бразовательным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учреждениям необходимо иметь собственную, соответствующую программным целям материально-техническую базу</w:t>
      </w:r>
      <w:r w:rsidR="00C03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таких условий </w:t>
      </w:r>
      <w:r w:rsidR="00417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говорить о продуктивной учебно-познавательной, воспитательной и профориентационной деятельности учащихся.</w:t>
      </w:r>
    </w:p>
    <w:p w:rsidR="00FD798E" w:rsidRPr="003A4ABC" w:rsidRDefault="003A4ABC" w:rsidP="003A4ABC">
      <w:pPr>
        <w:pStyle w:val="af7"/>
        <w:tabs>
          <w:tab w:val="left" w:pos="567"/>
        </w:tabs>
        <w:ind w:left="0" w:firstLine="709"/>
        <w:jc w:val="both"/>
        <w:rPr>
          <w:b/>
        </w:rPr>
      </w:pPr>
      <w:r w:rsidRPr="003A4ABC">
        <w:rPr>
          <w:b/>
        </w:rPr>
        <w:lastRenderedPageBreak/>
        <w:t xml:space="preserve">Тема 3. </w:t>
      </w:r>
      <w:r w:rsidR="000B6CC7" w:rsidRPr="003A4ABC">
        <w:rPr>
          <w:b/>
        </w:rPr>
        <w:t>Предварительна</w:t>
      </w:r>
      <w:r w:rsidR="00F810E8" w:rsidRPr="003A4ABC">
        <w:rPr>
          <w:b/>
        </w:rPr>
        <w:t xml:space="preserve">я подготовка </w:t>
      </w:r>
      <w:r w:rsidR="004175EC" w:rsidRPr="003A4ABC">
        <w:rPr>
          <w:b/>
        </w:rPr>
        <w:t>учителя</w:t>
      </w:r>
      <w:r w:rsidR="00C03351" w:rsidRPr="003A4ABC">
        <w:rPr>
          <w:b/>
        </w:rPr>
        <w:t xml:space="preserve"> </w:t>
      </w:r>
      <w:r w:rsidR="000B6CC7" w:rsidRPr="003A4ABC">
        <w:rPr>
          <w:b/>
        </w:rPr>
        <w:t xml:space="preserve">к учебному процессу </w:t>
      </w:r>
    </w:p>
    <w:p w:rsidR="00FD798E" w:rsidRPr="00FD798E" w:rsidRDefault="00FD798E" w:rsidP="003A4ABC">
      <w:pPr>
        <w:pStyle w:val="af7"/>
        <w:tabs>
          <w:tab w:val="left" w:pos="567"/>
        </w:tabs>
        <w:ind w:left="0" w:firstLine="709"/>
        <w:jc w:val="both"/>
      </w:pPr>
      <w:r w:rsidRPr="003A4ABC">
        <w:t>Предварительная</w:t>
      </w:r>
      <w:r w:rsidRPr="00FD798E">
        <w:t xml:space="preserve"> подготовка </w:t>
      </w:r>
      <w:r w:rsidR="004175EC">
        <w:t>учителя</w:t>
      </w:r>
      <w:r w:rsidRPr="00FD798E">
        <w:t xml:space="preserve"> к учебному процессу включает в себя следующую методическую работу:</w:t>
      </w:r>
    </w:p>
    <w:p w:rsidR="000B6CC7" w:rsidRPr="000B6CC7" w:rsidRDefault="000B6CC7" w:rsidP="006E0EF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Тщательное изучение и анализ школьных учебных планов и программ</w:t>
      </w:r>
      <w:r w:rsidR="00183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изучаемой дисциплине.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мер по их качественному выполнению;</w:t>
      </w:r>
    </w:p>
    <w:p w:rsidR="000B6CC7" w:rsidRPr="000B6CC7" w:rsidRDefault="000B6CC7" w:rsidP="006E0EF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учебных планов по основам наук и основам производства;</w:t>
      </w:r>
    </w:p>
    <w:p w:rsidR="000B6CC7" w:rsidRPr="000B6CC7" w:rsidRDefault="000B6CC7" w:rsidP="006E0EF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методики осуществления межпредметных связей;</w:t>
      </w:r>
    </w:p>
    <w:p w:rsidR="000B6CC7" w:rsidRPr="000B6CC7" w:rsidRDefault="000B6CC7" w:rsidP="006E0EF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 разработка методики проведения целевых и ознакомительных экскурсий на предприятия, фирмы и различные учреждения;</w:t>
      </w:r>
    </w:p>
    <w:p w:rsidR="000B6CC7" w:rsidRPr="000B6CC7" w:rsidRDefault="000B6CC7" w:rsidP="006E0EF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семинаров по ознакомлению </w:t>
      </w:r>
      <w:r w:rsidR="001830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-предметников с учебными планами и программами </w:t>
      </w:r>
      <w:r w:rsidR="001830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изучаемой дисциплине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определения общедидактических мер улучшения качества обучения учащихся.</w:t>
      </w:r>
    </w:p>
    <w:p w:rsidR="000B6CC7" w:rsidRPr="000B6CC7" w:rsidRDefault="000B6CC7" w:rsidP="006E0EF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составление перечня задач по основам наук, т.е. по химии, математике, физике, графике и т.д. с технолого-экономическим содержанием;</w:t>
      </w:r>
    </w:p>
    <w:p w:rsidR="000B6CC7" w:rsidRPr="000B6CC7" w:rsidRDefault="000B6CC7" w:rsidP="006E0EF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Разработку методических рекомендаций по использованию различных форм и методов </w:t>
      </w:r>
      <w:r w:rsidR="00C03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6CC7" w:rsidRPr="000B6CC7" w:rsidRDefault="000B6CC7" w:rsidP="006E0EF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Продумывает методику изготовления и использования дидактических материалов (плакатов, моделей, макетов, реальных объектов, чертежей, эскизов и др.) и ТСО;</w:t>
      </w:r>
    </w:p>
    <w:p w:rsidR="000B6CC7" w:rsidRPr="000B6CC7" w:rsidRDefault="000B6CC7" w:rsidP="006E0EF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Разбивает большие темы отдельных разделов программы на поурочные темы и составляет перспективно-тематический или календарно-тематический план с учетом местных условий и материально-технических возможностей школы.</w:t>
      </w:r>
    </w:p>
    <w:p w:rsidR="000B6CC7" w:rsidRPr="000B6CC7" w:rsidRDefault="000B6CC7" w:rsidP="008D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Предварительное составление перспективно-тематического плана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</w:t>
      </w:r>
      <w:r w:rsidR="003A4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щенного с перечнем практических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оказывает существенное влияние при реализации всех звеньев учебно-воспитательного процесса.</w:t>
      </w:r>
    </w:p>
    <w:p w:rsidR="000B6CC7" w:rsidRPr="003A4ABC" w:rsidRDefault="000B6CC7" w:rsidP="003A4A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Календарно-тематический план, как и перспективный, утверждается директором школы</w:t>
      </w:r>
      <w:r w:rsidR="00FD7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начала нового учебного года.</w:t>
      </w:r>
    </w:p>
    <w:p w:rsidR="000B6CC7" w:rsidRPr="00F40C16" w:rsidRDefault="000B6CC7" w:rsidP="000B6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40C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Примерная схема календарно-тематического плана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6"/>
        <w:gridCol w:w="1583"/>
        <w:gridCol w:w="1134"/>
        <w:gridCol w:w="1517"/>
        <w:gridCol w:w="1174"/>
        <w:gridCol w:w="1391"/>
        <w:gridCol w:w="1455"/>
        <w:gridCol w:w="1408"/>
      </w:tblGrid>
      <w:tr w:rsidR="006E0EFA" w:rsidRPr="00F40C16" w:rsidTr="006E0EFA">
        <w:trPr>
          <w:trHeight w:val="1476"/>
        </w:trPr>
        <w:tc>
          <w:tcPr>
            <w:tcW w:w="686" w:type="dxa"/>
            <w:vAlign w:val="center"/>
          </w:tcPr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583" w:type="dxa"/>
            <w:vAlign w:val="center"/>
          </w:tcPr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</w:t>
            </w:r>
          </w:p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раздела</w:t>
            </w:r>
          </w:p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программы</w:t>
            </w:r>
          </w:p>
        </w:tc>
        <w:tc>
          <w:tcPr>
            <w:tcW w:w="1134" w:type="dxa"/>
            <w:vAlign w:val="center"/>
          </w:tcPr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Коли-</w:t>
            </w:r>
          </w:p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чество</w:t>
            </w:r>
          </w:p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часов</w:t>
            </w:r>
          </w:p>
        </w:tc>
        <w:tc>
          <w:tcPr>
            <w:tcW w:w="1517" w:type="dxa"/>
            <w:vAlign w:val="center"/>
          </w:tcPr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и наименование темы</w:t>
            </w:r>
          </w:p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занятия</w:t>
            </w:r>
          </w:p>
        </w:tc>
        <w:tc>
          <w:tcPr>
            <w:tcW w:w="1174" w:type="dxa"/>
            <w:vAlign w:val="center"/>
          </w:tcPr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Коли-</w:t>
            </w:r>
          </w:p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чество</w:t>
            </w:r>
          </w:p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часов</w:t>
            </w:r>
          </w:p>
        </w:tc>
        <w:tc>
          <w:tcPr>
            <w:tcW w:w="1391" w:type="dxa"/>
            <w:vAlign w:val="center"/>
          </w:tcPr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Практические</w:t>
            </w:r>
          </w:p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работы</w:t>
            </w:r>
          </w:p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учащихся</w:t>
            </w:r>
          </w:p>
        </w:tc>
        <w:tc>
          <w:tcPr>
            <w:tcW w:w="1455" w:type="dxa"/>
            <w:vAlign w:val="center"/>
          </w:tcPr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1408" w:type="dxa"/>
            <w:vAlign w:val="center"/>
          </w:tcPr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Приме-</w:t>
            </w:r>
          </w:p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чание</w:t>
            </w:r>
          </w:p>
        </w:tc>
      </w:tr>
      <w:tr w:rsidR="006E0EFA" w:rsidRPr="00F40C16" w:rsidTr="006E0EFA">
        <w:trPr>
          <w:trHeight w:val="144"/>
        </w:trPr>
        <w:tc>
          <w:tcPr>
            <w:tcW w:w="686" w:type="dxa"/>
          </w:tcPr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83" w:type="dxa"/>
          </w:tcPr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</w:tcPr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17" w:type="dxa"/>
          </w:tcPr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74" w:type="dxa"/>
          </w:tcPr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1" w:type="dxa"/>
          </w:tcPr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5" w:type="dxa"/>
          </w:tcPr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08" w:type="dxa"/>
          </w:tcPr>
          <w:p w:rsidR="000B6CC7" w:rsidRPr="00F40C16" w:rsidRDefault="000B6CC7" w:rsidP="00E7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40C1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</w:tr>
    </w:tbl>
    <w:p w:rsidR="006E0EFA" w:rsidRPr="00F40C16" w:rsidRDefault="006E0EFA" w:rsidP="000B6C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C96887" w:rsidRPr="000B6CC7" w:rsidRDefault="003A4ABC" w:rsidP="006E0E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4. </w:t>
      </w:r>
      <w:r w:rsidR="00C96887"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Профессионально-важные качества личности </w:t>
      </w:r>
      <w:r w:rsidR="00C96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</w:t>
      </w:r>
    </w:p>
    <w:p w:rsidR="00C96887" w:rsidRPr="000B6CC7" w:rsidRDefault="00C96887" w:rsidP="003A4A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отличать высокое чувство ответственности перед обществом за воспитание подрастающего поколения, за морально-нравственное развитие личности каждого ученика, за подготовку его к жизни и труду в меняющихся социально-экономических условиях.</w:t>
      </w:r>
    </w:p>
    <w:p w:rsidR="00C96887" w:rsidRDefault="00C96887" w:rsidP="003A4ABC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воспитывать учащуюся молодежь, учитель сам должен быть безукоризненным в поведении, в общении с людьми, в любой деятельности. Учитель всегда должен помнить о том, что моральное право учить предоставляется высокообразованному, эрудированному человеку.</w:t>
      </w:r>
    </w:p>
    <w:p w:rsidR="00C96887" w:rsidRPr="000B6CC7" w:rsidRDefault="00C96887" w:rsidP="00C96887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педагогической деятельности личные качества учителя становятся профессионально-важными качествами. Это обусловлено самим характером учебно-воспитательного процесса, в котором пример учителя становится методом воспитания. Личность учителя настолько сильно влияет на процесс обучения и воспитания, что позволяет утверждать: личность воспитывает личность.</w:t>
      </w:r>
    </w:p>
    <w:p w:rsidR="00C96887" w:rsidRPr="000B6CC7" w:rsidRDefault="00C96887" w:rsidP="00C9688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Профессионально-важны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качества личности учителя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свести в несколько групп:</w:t>
      </w:r>
    </w:p>
    <w:p w:rsidR="003A4ABC" w:rsidRDefault="00C96887" w:rsidP="003A4ABC">
      <w:pPr>
        <w:pStyle w:val="af7"/>
        <w:numPr>
          <w:ilvl w:val="0"/>
          <w:numId w:val="24"/>
        </w:numPr>
        <w:tabs>
          <w:tab w:val="left" w:pos="0"/>
        </w:tabs>
        <w:ind w:left="0" w:firstLine="709"/>
        <w:jc w:val="both"/>
      </w:pPr>
      <w:r w:rsidRPr="003A4ABC">
        <w:lastRenderedPageBreak/>
        <w:t>Отношение к людям: общительность, отзывчивость, доброжелательность, тактичность, вежливость, любовь к детям, эмоциональная восприимчивость, понимание обучаемых, способность поставить себя на их место;</w:t>
      </w:r>
    </w:p>
    <w:p w:rsidR="003A4ABC" w:rsidRDefault="00C96887" w:rsidP="003A4ABC">
      <w:pPr>
        <w:pStyle w:val="af7"/>
        <w:numPr>
          <w:ilvl w:val="0"/>
          <w:numId w:val="24"/>
        </w:numPr>
        <w:tabs>
          <w:tab w:val="left" w:pos="0"/>
        </w:tabs>
        <w:ind w:left="0" w:firstLine="709"/>
        <w:jc w:val="both"/>
      </w:pPr>
      <w:r w:rsidRPr="003A4ABC">
        <w:t>Отношение к труду: целеустремленность, ответственность, добросовестность, трудолюбие, увлеченность, инициативность, настойчивость, гибкость, способность к волевому воздействию и предвидеть результаты этого воздействия;</w:t>
      </w:r>
    </w:p>
    <w:p w:rsidR="003A4ABC" w:rsidRDefault="00C96887" w:rsidP="003A4ABC">
      <w:pPr>
        <w:pStyle w:val="af7"/>
        <w:numPr>
          <w:ilvl w:val="0"/>
          <w:numId w:val="24"/>
        </w:numPr>
        <w:tabs>
          <w:tab w:val="left" w:pos="0"/>
        </w:tabs>
        <w:ind w:left="0" w:firstLine="709"/>
        <w:jc w:val="both"/>
      </w:pPr>
      <w:r w:rsidRPr="003A4ABC">
        <w:t>Отношение к себе: чувство собственного достоинства, самокритичность;</w:t>
      </w:r>
    </w:p>
    <w:p w:rsidR="003A4ABC" w:rsidRDefault="00C96887" w:rsidP="003A4ABC">
      <w:pPr>
        <w:pStyle w:val="af7"/>
        <w:numPr>
          <w:ilvl w:val="0"/>
          <w:numId w:val="24"/>
        </w:numPr>
        <w:tabs>
          <w:tab w:val="left" w:pos="0"/>
        </w:tabs>
        <w:ind w:left="0" w:firstLine="709"/>
        <w:jc w:val="both"/>
      </w:pPr>
      <w:r w:rsidRPr="003A4ABC">
        <w:t xml:space="preserve">Интеллектуальные качества: самостоятельность и творческий характер мышления, умение выделять главное, логика мышления, интерес и глубокие знания по преподаваемому предмету, склонность делиться своими знаниями, высокая эрудиция. Для </w:t>
      </w:r>
      <w:r w:rsidR="004175EC" w:rsidRPr="003A4ABC">
        <w:t>учителя</w:t>
      </w:r>
      <w:r w:rsidRPr="003A4ABC">
        <w:t xml:space="preserve"> особенно специфично – техническое мышление и пространственное представление объектов познания или труда;</w:t>
      </w:r>
    </w:p>
    <w:p w:rsidR="003A4ABC" w:rsidRDefault="00C96887" w:rsidP="003A4ABC">
      <w:pPr>
        <w:pStyle w:val="af7"/>
        <w:numPr>
          <w:ilvl w:val="0"/>
          <w:numId w:val="24"/>
        </w:numPr>
        <w:tabs>
          <w:tab w:val="left" w:pos="0"/>
        </w:tabs>
        <w:ind w:left="0" w:firstLine="709"/>
        <w:jc w:val="both"/>
      </w:pPr>
      <w:r w:rsidRPr="003A4ABC">
        <w:t>Качество речи: убедительность, логическая последовательность, культура речи, доступность;</w:t>
      </w:r>
    </w:p>
    <w:p w:rsidR="00C96887" w:rsidRPr="003A4ABC" w:rsidRDefault="00C96887" w:rsidP="003A4ABC">
      <w:pPr>
        <w:pStyle w:val="af7"/>
        <w:numPr>
          <w:ilvl w:val="0"/>
          <w:numId w:val="24"/>
        </w:numPr>
        <w:tabs>
          <w:tab w:val="left" w:pos="0"/>
        </w:tabs>
        <w:ind w:left="0" w:firstLine="709"/>
        <w:jc w:val="both"/>
      </w:pPr>
      <w:r w:rsidRPr="003A4ABC">
        <w:t>Морально-волевые качества: гражданский долг, дисциплинированность, честность, справедливость, умения преодолевать трудности, уверенность в себе, выдержка, самообладание, последовательность в требованиях и т.д.</w:t>
      </w:r>
    </w:p>
    <w:p w:rsidR="00C96887" w:rsidRPr="000B6CC7" w:rsidRDefault="00C96887" w:rsidP="00C9688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Будущим специалистам данного профиля следует знать, что рассмотренные нами профессионально-важные качества личности учителя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психологии (в разных вариациях) определены как: динамизм, эмпатия, эмоциональная устойчивость и предметная направленность.</w:t>
      </w:r>
    </w:p>
    <w:p w:rsidR="00C96887" w:rsidRDefault="00C96887" w:rsidP="003A4AB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6CC7" w:rsidRPr="000B6CC7" w:rsidRDefault="003A4ABC" w:rsidP="003A4A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5.</w:t>
      </w:r>
      <w:r w:rsidR="0010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6CC7"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Характеристика отдельных аспектов целостной педагогической деятельности </w:t>
      </w:r>
      <w:r w:rsidR="00C96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</w:t>
      </w:r>
    </w:p>
    <w:p w:rsidR="000B6CC7" w:rsidRPr="000B6CC7" w:rsidRDefault="000B6CC7" w:rsidP="008D0E10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C968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учителями других предметов, отличается высокой общенаучной, </w:t>
      </w:r>
      <w:r w:rsidR="00A06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художественной, технологической,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мыслительной активностью и эмоциональной напряженностью. Поэтому трудно описать деятельность учителя с помощью внешнего наблюдения. Следует провести анализ этой деятельности, выделить отдельные аспекты, составляющие её в целом. Рассмотрим основные аспекты этой деятельности.</w:t>
      </w:r>
    </w:p>
    <w:p w:rsidR="000B6CC7" w:rsidRPr="000B6CC7" w:rsidRDefault="00A06B7D" w:rsidP="003A4A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Целевой аспект деятельности </w:t>
      </w:r>
      <w:r w:rsidR="00C96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</w:t>
      </w:r>
      <w:r w:rsidR="000B6CC7"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CC7"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определяет цели обучения и воспитания, цели своих обучающих и воспитывающих воздействий, цели познавательной профессионально ориентационной деятельности учащихся и т.д. В целевой аспект деятельности входит: определение целей обучения и воспитания учащихся на каждом уроке с учетом конкретного содержания изучаемой темы, раздела или в целом всего учебного предмета. Определение целей воспитания в создаваемых стандартных и не стандартных воспитывающих ситуациях или в осуществляемых коллективных воспитательных мероприятиях. Определение целей обучения и воспитания для отдельного конкретного ученика или группы учеников.</w:t>
      </w:r>
    </w:p>
    <w:p w:rsidR="003A526A" w:rsidRDefault="000B6CC7" w:rsidP="003A4A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Содержательный аспект деятельности </w:t>
      </w:r>
      <w:r w:rsidR="00C96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</w:t>
      </w:r>
      <w:r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r w:rsidR="00417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учителем</w:t>
      </w:r>
      <w:r w:rsidR="00A06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программ, пособий, нормативных документов, учебников, передового педагогического опыта высококвалифицированных учителей, учителей – новаторов, различных справочников, технологических процессов, касающихся не только классных занятий, но и внеклассной работы по творческим проектам и кружкам. Владение и умение использовать в учебном процессе из множества источников необходимое содержание учебного материала, выделять основные идеи, обеспечивать межпредметные связи, отбирать требуемый объём практических умений и навыков по каждой теме, разделу и в целом предмету.</w:t>
      </w:r>
    </w:p>
    <w:p w:rsidR="003A526A" w:rsidRDefault="000B6CC7" w:rsidP="003A4A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Диагностический аспект деятельности </w:t>
      </w:r>
      <w:r w:rsidR="00C96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</w:t>
      </w:r>
      <w:r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Систематическая деятельность </w:t>
      </w:r>
      <w:r w:rsidR="00C968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A06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должна быть направлена на определение уровня обученности и воспитанности учащихся, установление результатов внешнего и внутреннего влияния, выявление причин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факторов, воздействующие на тот или иной уровень, т.е. ставит диагноз каждому методическому и педагогическому явлению.</w:t>
      </w:r>
    </w:p>
    <w:p w:rsidR="003A526A" w:rsidRDefault="000B6CC7" w:rsidP="003A4A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указанный аспект входит такж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е: изучение </w:t>
      </w:r>
      <w:r w:rsidR="00C968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учителем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возрастных, психофизиологических и индивидуальных особенностей учащихся, изучение их познавательных возможностей, изучение и определение воспитательных возможностей классного коллектива, в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ыявление причин неуспеваемости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невоспитанности учащихся, анализ различных стандартных и не стандартных мотивационных педагогических ситуаций.</w:t>
      </w:r>
    </w:p>
    <w:p w:rsidR="000B6CC7" w:rsidRPr="000B6CC7" w:rsidRDefault="000B6CC7" w:rsidP="003A4A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аспект деятельности помогает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68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основу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выбора средств педагогического воздействия на учащихся в ходе учебно-воспитательного процесса. </w:t>
      </w:r>
    </w:p>
    <w:p w:rsidR="000B6CC7" w:rsidRPr="000B6CC7" w:rsidRDefault="000B6CC7" w:rsidP="003A4A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Организационно-методический аспект профессионально-педагогической деятельности </w:t>
      </w:r>
      <w:r w:rsidR="00C96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</w:t>
      </w:r>
      <w:r w:rsidR="00A06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175EC" w:rsidRDefault="000B6CC7" w:rsidP="003A4A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Педагогическая деятельность </w:t>
      </w:r>
      <w:r w:rsidR="00417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общая стратегия</w:t>
      </w:r>
      <w:r w:rsidR="0041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</w:t>
      </w:r>
      <w:r w:rsidR="004175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решение педагогических задач, способов педагогического воздействия, самоанализ собственной профессиональной деятельности, т.е. своего труда.</w:t>
      </w:r>
    </w:p>
    <w:p w:rsidR="000B6CC7" w:rsidRPr="004175EC" w:rsidRDefault="000B6CC7" w:rsidP="003A4A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аспект предполагает психолого-педагогическое 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воздействие </w:t>
      </w:r>
      <w:r w:rsidR="00417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учащихся</w:t>
      </w:r>
      <w:r w:rsidR="004175E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задавая себе три важных вопроса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чему учить; кого учить; как учить.</w:t>
      </w:r>
    </w:p>
    <w:p w:rsidR="000B6CC7" w:rsidRPr="000B6CC7" w:rsidRDefault="000B6CC7" w:rsidP="003A4A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Чему учить –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умеет ли учитель составлять тематические, перспективно-тематические и поурочные планы </w:t>
      </w:r>
      <w:r w:rsidR="00183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читаемой дисциплине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современных требований к содержанию обучения; организовывать познавательную деятельность учащихся на уроках </w:t>
      </w:r>
      <w:r w:rsidR="00A06B7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внеклассных (кружковых) занятиях; организовывать и планировать собственную профессионально-педагогическую деятельность; создавать нормальный психологический климат, т.е. атмосферу продуктивной совместной деятельности через общение с учащимися.</w:t>
      </w:r>
    </w:p>
    <w:p w:rsidR="000B6CC7" w:rsidRPr="000B6CC7" w:rsidRDefault="000B6CC7" w:rsidP="003A4A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Кого учить –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умеет ли учитель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выборе средств воздействия на конкретных учащихся класса; умеет ли диагностировать уровни психофизиологического развития отдельных учащихся. Проецировать новые виды деятельности и новые психические функции школьников (мышление, память, мотивация и т.д.); умеет ли принимать во внимание активность учащихся, учитывать их интересы, позицию, эмоционально сопереживать им и т.д.</w:t>
      </w:r>
    </w:p>
    <w:p w:rsidR="000B6CC7" w:rsidRPr="003A526A" w:rsidRDefault="000B6CC7" w:rsidP="003A4A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B6C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 учить –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умеет ли учитель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 сочетать методы и формы обучения и воспитания; принимать целесообразные решения в меняющихся педагогических и социально-экономических условиях. Умеет ли сравнивать и обобщать педагогические ситуации и средства воздействия по аналогии, комбинировать и создавать нестандартные ситуации для использования новых форм и методов воздействия, что является основой творческой педагогической деятельности. Умеет ли устанавливать доброжелательные отношения с учащимися во время занятий и внеурочное время, тактически разрешать возникшие негативные ко</w:t>
      </w:r>
      <w:bookmarkStart w:id="0" w:name="_GoBack"/>
      <w:bookmarkEnd w:id="0"/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нфликтные ситуации и предупреждать их.</w:t>
      </w:r>
    </w:p>
    <w:p w:rsidR="000B6CC7" w:rsidRPr="000B6CC7" w:rsidRDefault="000B6CC7" w:rsidP="003A4A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Стимулирующе-регулировочный аспект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учителя заключается в использовании в учебно-воспитательном процессе средств воздействия – это предъявление к учащимся педагогических требований, порицание негативных поступков учащихся, поощрение хороших инициативных действий учеников, развитии познавательных интересов и других мотивов интеллектуальной, обучающей, воспитывающей, организационной деятельности учащихся. Кроме этого, в указанный аспект 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учителя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 получение достоверн</w:t>
      </w:r>
      <w:r w:rsidR="003A5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сведений о процессе обучения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воспитания учащихся по всем направлениям образовательного процесса и регулирование мотивационных механизмов на основе полученной информации.</w:t>
      </w:r>
    </w:p>
    <w:p w:rsidR="00A52A86" w:rsidRPr="000B6CC7" w:rsidRDefault="000B6CC7" w:rsidP="003A4A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Контрольно-оценочный аспект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D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еятельности учителя </w:t>
      </w:r>
      <w:r w:rsidRPr="000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систематическом контроле и оценке текущей, периодической, итоговой успеваемости и поведения учащихся.</w:t>
      </w:r>
    </w:p>
    <w:sectPr w:rsidR="00A52A86" w:rsidRPr="000B6CC7" w:rsidSect="00C17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9A6" w:rsidRDefault="001639A6" w:rsidP="00FD798E">
      <w:pPr>
        <w:spacing w:after="0" w:line="240" w:lineRule="auto"/>
      </w:pPr>
      <w:r>
        <w:separator/>
      </w:r>
    </w:p>
  </w:endnote>
  <w:endnote w:type="continuationSeparator" w:id="0">
    <w:p w:rsidR="001639A6" w:rsidRDefault="001639A6" w:rsidP="00FD7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9A6" w:rsidRDefault="001639A6" w:rsidP="00FD798E">
      <w:pPr>
        <w:spacing w:after="0" w:line="240" w:lineRule="auto"/>
      </w:pPr>
      <w:r>
        <w:separator/>
      </w:r>
    </w:p>
  </w:footnote>
  <w:footnote w:type="continuationSeparator" w:id="0">
    <w:p w:rsidR="001639A6" w:rsidRDefault="001639A6" w:rsidP="00FD7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3948"/>
    <w:multiLevelType w:val="hybridMultilevel"/>
    <w:tmpl w:val="3C9E01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0A2381"/>
    <w:multiLevelType w:val="hybridMultilevel"/>
    <w:tmpl w:val="7D244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D5A0C"/>
    <w:multiLevelType w:val="hybridMultilevel"/>
    <w:tmpl w:val="6E320D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7126B"/>
    <w:multiLevelType w:val="hybridMultilevel"/>
    <w:tmpl w:val="ACE2C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90960"/>
    <w:multiLevelType w:val="multilevel"/>
    <w:tmpl w:val="A9BE87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26D688F"/>
    <w:multiLevelType w:val="hybridMultilevel"/>
    <w:tmpl w:val="EA02CB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C2DEE"/>
    <w:multiLevelType w:val="hybridMultilevel"/>
    <w:tmpl w:val="81BEC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C3C17"/>
    <w:multiLevelType w:val="hybridMultilevel"/>
    <w:tmpl w:val="F320B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417E1"/>
    <w:multiLevelType w:val="hybridMultilevel"/>
    <w:tmpl w:val="6CECFC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D76042"/>
    <w:multiLevelType w:val="hybridMultilevel"/>
    <w:tmpl w:val="FCD4E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C527B"/>
    <w:multiLevelType w:val="hybridMultilevel"/>
    <w:tmpl w:val="FD52F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A4D68"/>
    <w:multiLevelType w:val="hybridMultilevel"/>
    <w:tmpl w:val="883A8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570FE"/>
    <w:multiLevelType w:val="multilevel"/>
    <w:tmpl w:val="0E089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3" w15:restartNumberingAfterBreak="0">
    <w:nsid w:val="3E120BAB"/>
    <w:multiLevelType w:val="hybridMultilevel"/>
    <w:tmpl w:val="FFC6EC7A"/>
    <w:lvl w:ilvl="0" w:tplc="451CA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556F8F"/>
    <w:multiLevelType w:val="hybridMultilevel"/>
    <w:tmpl w:val="A3B86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D41C4D"/>
    <w:multiLevelType w:val="hybridMultilevel"/>
    <w:tmpl w:val="C430F774"/>
    <w:lvl w:ilvl="0" w:tplc="105876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6106CA4"/>
    <w:multiLevelType w:val="hybridMultilevel"/>
    <w:tmpl w:val="45F2C5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86237"/>
    <w:multiLevelType w:val="hybridMultilevel"/>
    <w:tmpl w:val="63E84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854C75"/>
    <w:multiLevelType w:val="hybridMultilevel"/>
    <w:tmpl w:val="C0727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603CB4"/>
    <w:multiLevelType w:val="multilevel"/>
    <w:tmpl w:val="E62492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603D45B5"/>
    <w:multiLevelType w:val="hybridMultilevel"/>
    <w:tmpl w:val="DE121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32CFC"/>
    <w:multiLevelType w:val="hybridMultilevel"/>
    <w:tmpl w:val="F55A2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62708"/>
    <w:multiLevelType w:val="hybridMultilevel"/>
    <w:tmpl w:val="253267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750048A"/>
    <w:multiLevelType w:val="hybridMultilevel"/>
    <w:tmpl w:val="C8563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21"/>
  </w:num>
  <w:num w:numId="4">
    <w:abstractNumId w:val="14"/>
  </w:num>
  <w:num w:numId="5">
    <w:abstractNumId w:val="20"/>
  </w:num>
  <w:num w:numId="6">
    <w:abstractNumId w:val="7"/>
  </w:num>
  <w:num w:numId="7">
    <w:abstractNumId w:val="1"/>
  </w:num>
  <w:num w:numId="8">
    <w:abstractNumId w:val="5"/>
  </w:num>
  <w:num w:numId="9">
    <w:abstractNumId w:val="2"/>
  </w:num>
  <w:num w:numId="10">
    <w:abstractNumId w:val="22"/>
  </w:num>
  <w:num w:numId="11">
    <w:abstractNumId w:val="10"/>
  </w:num>
  <w:num w:numId="12">
    <w:abstractNumId w:val="18"/>
  </w:num>
  <w:num w:numId="13">
    <w:abstractNumId w:val="3"/>
  </w:num>
  <w:num w:numId="14">
    <w:abstractNumId w:val="6"/>
  </w:num>
  <w:num w:numId="15">
    <w:abstractNumId w:val="11"/>
  </w:num>
  <w:num w:numId="16">
    <w:abstractNumId w:val="12"/>
  </w:num>
  <w:num w:numId="17">
    <w:abstractNumId w:val="17"/>
  </w:num>
  <w:num w:numId="18">
    <w:abstractNumId w:val="23"/>
  </w:num>
  <w:num w:numId="19">
    <w:abstractNumId w:val="8"/>
  </w:num>
  <w:num w:numId="20">
    <w:abstractNumId w:val="9"/>
  </w:num>
  <w:num w:numId="21">
    <w:abstractNumId w:val="15"/>
  </w:num>
  <w:num w:numId="22">
    <w:abstractNumId w:val="19"/>
  </w:num>
  <w:num w:numId="23">
    <w:abstractNumId w:val="4"/>
  </w:num>
  <w:num w:numId="24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1CD5"/>
    <w:rsid w:val="000A65C1"/>
    <w:rsid w:val="000B6CC7"/>
    <w:rsid w:val="001049AF"/>
    <w:rsid w:val="001639A6"/>
    <w:rsid w:val="0018301F"/>
    <w:rsid w:val="001E2DCF"/>
    <w:rsid w:val="00226A6B"/>
    <w:rsid w:val="002301F4"/>
    <w:rsid w:val="002A2154"/>
    <w:rsid w:val="003A4ABC"/>
    <w:rsid w:val="003A526A"/>
    <w:rsid w:val="004175EC"/>
    <w:rsid w:val="0045707D"/>
    <w:rsid w:val="004843FB"/>
    <w:rsid w:val="005D39A6"/>
    <w:rsid w:val="005E5D3B"/>
    <w:rsid w:val="00670F87"/>
    <w:rsid w:val="00670FA5"/>
    <w:rsid w:val="006E0EFA"/>
    <w:rsid w:val="0079251E"/>
    <w:rsid w:val="008726EF"/>
    <w:rsid w:val="008D0E10"/>
    <w:rsid w:val="008F3C2F"/>
    <w:rsid w:val="0090630C"/>
    <w:rsid w:val="00925757"/>
    <w:rsid w:val="009B1CD5"/>
    <w:rsid w:val="009F0C37"/>
    <w:rsid w:val="00A06B7D"/>
    <w:rsid w:val="00A27129"/>
    <w:rsid w:val="00A52A86"/>
    <w:rsid w:val="00A648C2"/>
    <w:rsid w:val="00B06C3F"/>
    <w:rsid w:val="00B74663"/>
    <w:rsid w:val="00BC71C9"/>
    <w:rsid w:val="00C03351"/>
    <w:rsid w:val="00C07342"/>
    <w:rsid w:val="00C17EE6"/>
    <w:rsid w:val="00C96887"/>
    <w:rsid w:val="00DE6EA0"/>
    <w:rsid w:val="00F21A48"/>
    <w:rsid w:val="00F40C16"/>
    <w:rsid w:val="00F810E8"/>
    <w:rsid w:val="00FB6237"/>
    <w:rsid w:val="00FD798E"/>
    <w:rsid w:val="00FE7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33"/>
        <o:r id="V:Rule2" type="connector" idref="#_x0000_s1032"/>
        <o:r id="V:Rule3" type="connector" idref="#_x0000_s1034"/>
      </o:rules>
    </o:shapelayout>
  </w:shapeDefaults>
  <w:decimalSymbol w:val=","/>
  <w:listSeparator w:val=";"/>
  <w14:docId w14:val="5A636958"/>
  <w15:docId w15:val="{D8573A9E-3BE5-4CD7-A2FD-A552E5DF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EE6"/>
  </w:style>
  <w:style w:type="paragraph" w:styleId="1">
    <w:name w:val="heading 1"/>
    <w:basedOn w:val="a"/>
    <w:next w:val="a"/>
    <w:link w:val="10"/>
    <w:qFormat/>
    <w:rsid w:val="00F40C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40C1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40C1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F40C1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0C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40C1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40C1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40C16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semiHidden/>
    <w:rsid w:val="00F40C16"/>
  </w:style>
  <w:style w:type="paragraph" w:styleId="a3">
    <w:name w:val="footnote text"/>
    <w:basedOn w:val="a"/>
    <w:link w:val="a4"/>
    <w:uiPriority w:val="99"/>
    <w:semiHidden/>
    <w:unhideWhenUsed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F40C16"/>
    <w:rPr>
      <w:vertAlign w:val="superscript"/>
    </w:rPr>
  </w:style>
  <w:style w:type="table" w:styleId="a6">
    <w:name w:val="Table Grid"/>
    <w:basedOn w:val="a1"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nhideWhenUsed/>
    <w:rsid w:val="00F40C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rsid w:val="00F40C16"/>
    <w:rPr>
      <w:sz w:val="24"/>
      <w:szCs w:val="24"/>
    </w:rPr>
  </w:style>
  <w:style w:type="paragraph" w:styleId="aa">
    <w:name w:val="footer"/>
    <w:basedOn w:val="a"/>
    <w:link w:val="a9"/>
    <w:uiPriority w:val="99"/>
    <w:unhideWhenUsed/>
    <w:rsid w:val="00F40C1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rsid w:val="00F40C16"/>
  </w:style>
  <w:style w:type="paragraph" w:styleId="ab">
    <w:name w:val="Body Text Indent"/>
    <w:aliases w:val="Обычный ГМФ"/>
    <w:basedOn w:val="a"/>
    <w:link w:val="ac"/>
    <w:rsid w:val="00F40C1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Обычный ГМФ Знак"/>
    <w:basedOn w:val="a0"/>
    <w:link w:val="ab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писок с точками"/>
    <w:basedOn w:val="a"/>
    <w:uiPriority w:val="99"/>
    <w:rsid w:val="00F40C16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Для таблиц"/>
    <w:basedOn w:val="a"/>
    <w:rsid w:val="00F40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Plain Text"/>
    <w:basedOn w:val="a"/>
    <w:link w:val="af0"/>
    <w:unhideWhenUsed/>
    <w:rsid w:val="00F40C16"/>
    <w:pPr>
      <w:keepNext/>
      <w:spacing w:after="120" w:line="240" w:lineRule="auto"/>
      <w:ind w:left="11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rmal (Web)"/>
    <w:basedOn w:val="a"/>
    <w:rsid w:val="00F40C1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21">
    <w:name w:val="Основной текст 2 Знак"/>
    <w:aliases w:val="Основной текст 2 Знак Знак Знак Знак Знак"/>
    <w:basedOn w:val="a0"/>
    <w:link w:val="22"/>
    <w:locked/>
    <w:rsid w:val="00F40C16"/>
    <w:rPr>
      <w:sz w:val="24"/>
      <w:szCs w:val="24"/>
    </w:rPr>
  </w:style>
  <w:style w:type="paragraph" w:styleId="22">
    <w:name w:val="Body Text 2"/>
    <w:aliases w:val="Основной текст 2 Знак Знак Знак Знак"/>
    <w:basedOn w:val="a"/>
    <w:link w:val="21"/>
    <w:rsid w:val="00F40C16"/>
    <w:pPr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F40C16"/>
  </w:style>
  <w:style w:type="character" w:customStyle="1" w:styleId="23">
    <w:name w:val="Основной текст с отступом 2 Знак"/>
    <w:basedOn w:val="a0"/>
    <w:link w:val="24"/>
    <w:locked/>
    <w:rsid w:val="00F40C16"/>
    <w:rPr>
      <w:sz w:val="24"/>
      <w:szCs w:val="24"/>
    </w:rPr>
  </w:style>
  <w:style w:type="paragraph" w:styleId="24">
    <w:name w:val="Body Text Indent 2"/>
    <w:basedOn w:val="a"/>
    <w:link w:val="23"/>
    <w:rsid w:val="00F40C16"/>
    <w:pPr>
      <w:spacing w:after="120" w:line="480" w:lineRule="auto"/>
      <w:ind w:left="283"/>
    </w:pPr>
    <w:rPr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F40C16"/>
  </w:style>
  <w:style w:type="paragraph" w:styleId="af2">
    <w:name w:val="endnote text"/>
    <w:basedOn w:val="a"/>
    <w:link w:val="af3"/>
    <w:unhideWhenUsed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nhideWhenUsed/>
    <w:rsid w:val="00F40C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F40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F40C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Обычный2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бычный3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40C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styleId="32">
    <w:name w:val="Body Text 3"/>
    <w:basedOn w:val="a"/>
    <w:link w:val="33"/>
    <w:unhideWhenUsed/>
    <w:rsid w:val="00F40C1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F40C1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8">
    <w:name w:val="Текст примечания Знак"/>
    <w:basedOn w:val="a0"/>
    <w:link w:val="af9"/>
    <w:semiHidden/>
    <w:rsid w:val="00F40C16"/>
  </w:style>
  <w:style w:type="paragraph" w:styleId="af9">
    <w:name w:val="annotation text"/>
    <w:basedOn w:val="a"/>
    <w:link w:val="af8"/>
    <w:semiHidden/>
    <w:rsid w:val="00F40C16"/>
    <w:pPr>
      <w:spacing w:after="0" w:line="240" w:lineRule="auto"/>
    </w:pPr>
  </w:style>
  <w:style w:type="character" w:customStyle="1" w:styleId="14">
    <w:name w:val="Текст примечания Знак1"/>
    <w:basedOn w:val="a0"/>
    <w:uiPriority w:val="99"/>
    <w:semiHidden/>
    <w:rsid w:val="00F40C16"/>
    <w:rPr>
      <w:sz w:val="20"/>
      <w:szCs w:val="20"/>
    </w:rPr>
  </w:style>
  <w:style w:type="character" w:customStyle="1" w:styleId="afa">
    <w:name w:val="Тема примечания Знак"/>
    <w:basedOn w:val="af8"/>
    <w:link w:val="afb"/>
    <w:semiHidden/>
    <w:rsid w:val="00F40C16"/>
    <w:rPr>
      <w:b/>
      <w:bCs/>
    </w:rPr>
  </w:style>
  <w:style w:type="paragraph" w:styleId="afb">
    <w:name w:val="annotation subject"/>
    <w:basedOn w:val="af9"/>
    <w:next w:val="af9"/>
    <w:link w:val="afa"/>
    <w:semiHidden/>
    <w:rsid w:val="00F40C16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F40C16"/>
    <w:rPr>
      <w:b/>
      <w:bCs/>
      <w:sz w:val="20"/>
      <w:szCs w:val="20"/>
    </w:rPr>
  </w:style>
  <w:style w:type="character" w:customStyle="1" w:styleId="afc">
    <w:name w:val="Текст выноски Знак"/>
    <w:basedOn w:val="a0"/>
    <w:link w:val="afd"/>
    <w:semiHidden/>
    <w:rsid w:val="00F40C16"/>
    <w:rPr>
      <w:rFonts w:ascii="Tahoma" w:hAnsi="Tahoma" w:cs="Tahoma"/>
      <w:sz w:val="16"/>
      <w:szCs w:val="16"/>
    </w:rPr>
  </w:style>
  <w:style w:type="paragraph" w:styleId="afd">
    <w:name w:val="Balloon Text"/>
    <w:basedOn w:val="a"/>
    <w:link w:val="afc"/>
    <w:semiHidden/>
    <w:rsid w:val="00F4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F40C16"/>
    <w:rPr>
      <w:rFonts w:ascii="Tahoma" w:hAnsi="Tahoma" w:cs="Tahoma"/>
      <w:sz w:val="16"/>
      <w:szCs w:val="16"/>
    </w:rPr>
  </w:style>
  <w:style w:type="paragraph" w:styleId="afe">
    <w:name w:val="Title"/>
    <w:basedOn w:val="a"/>
    <w:next w:val="a"/>
    <w:link w:val="aff"/>
    <w:uiPriority w:val="10"/>
    <w:qFormat/>
    <w:rsid w:val="00F40C1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f">
    <w:name w:val="Заголовок Знак"/>
    <w:basedOn w:val="a0"/>
    <w:link w:val="afe"/>
    <w:uiPriority w:val="10"/>
    <w:rsid w:val="00F40C1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c2">
    <w:name w:val="c2"/>
    <w:basedOn w:val="a"/>
    <w:rsid w:val="00F40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F40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6A8F5-89DF-4A5D-B2A7-2B7225D7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2274</Words>
  <Characters>12964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Гульнара</cp:lastModifiedBy>
  <cp:revision>36</cp:revision>
  <cp:lastPrinted>2025-04-04T07:49:00Z</cp:lastPrinted>
  <dcterms:created xsi:type="dcterms:W3CDTF">2013-10-17T06:28:00Z</dcterms:created>
  <dcterms:modified xsi:type="dcterms:W3CDTF">2026-04-16T17:50:00Z</dcterms:modified>
</cp:coreProperties>
</file>