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699C9E" w14:textId="77777777" w:rsidR="00C457EB" w:rsidRPr="00730B9E" w:rsidRDefault="00C457EB" w:rsidP="00C457EB">
      <w:pPr>
        <w:spacing w:after="0"/>
        <w:ind w:firstLine="709"/>
        <w:jc w:val="both"/>
        <w:outlineLvl w:val="1"/>
        <w:rPr>
          <w:rFonts w:eastAsia="Times New Roman" w:cs="Times New Roman"/>
          <w:b/>
          <w:bCs/>
          <w:szCs w:val="28"/>
          <w:lang w:eastAsia="ru-RU"/>
        </w:rPr>
      </w:pPr>
      <w:r w:rsidRPr="00730B9E">
        <w:rPr>
          <w:rFonts w:eastAsia="Times New Roman" w:cs="Times New Roman"/>
          <w:b/>
          <w:bCs/>
          <w:szCs w:val="28"/>
          <w:lang w:eastAsia="ru-RU"/>
        </w:rPr>
        <w:t>ЛЕКЦИЯ 1. Специфика магистерской диссертации и формирование научно-исследовательского аппарата</w:t>
      </w:r>
    </w:p>
    <w:p w14:paraId="32AA0B87" w14:textId="77777777" w:rsidR="00C457EB" w:rsidRPr="00730B9E" w:rsidRDefault="00C457EB" w:rsidP="00C457EB">
      <w:pPr>
        <w:spacing w:after="0"/>
        <w:ind w:firstLine="709"/>
        <w:jc w:val="both"/>
        <w:outlineLvl w:val="1"/>
        <w:rPr>
          <w:rFonts w:eastAsia="Times New Roman" w:cs="Times New Roman"/>
          <w:b/>
          <w:bCs/>
          <w:szCs w:val="28"/>
          <w:lang w:eastAsia="ru-RU"/>
        </w:rPr>
      </w:pPr>
      <w:r w:rsidRPr="00730B9E">
        <w:rPr>
          <w:rFonts w:eastAsia="Times New Roman" w:cs="Times New Roman"/>
          <w:b/>
          <w:bCs/>
          <w:szCs w:val="28"/>
          <w:lang w:eastAsia="ru-RU"/>
        </w:rPr>
        <w:t>1.1. Философия наставничества: отличие руководства магистром от бакалавра</w:t>
      </w:r>
    </w:p>
    <w:p w14:paraId="40890160" w14:textId="77777777" w:rsidR="00C457EB" w:rsidRPr="00730B9E" w:rsidRDefault="00C457EB" w:rsidP="00C457EB">
      <w:pPr>
        <w:spacing w:after="0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730B9E">
        <w:rPr>
          <w:rFonts w:eastAsia="Times New Roman" w:cs="Times New Roman"/>
          <w:szCs w:val="28"/>
          <w:lang w:eastAsia="ru-RU"/>
        </w:rPr>
        <w:t>Руководство научно-исследовательской работой магистра (магистранта) кардинально отличается от привычного курирования бакалавров. Если при подготовке бакалаврской ВКР преподаватель выступает в роли строгого контролера, инструктора и детального координатора, который буквально водит студента за руку по всем этапам процесса, то в работе с магистром эта модель неэффективна. Магистрант — это человек, уже имеющий базовое высшее образование, зачастую совмещающий учебу с реальной профессиональной деятельностью по профилю.</w:t>
      </w:r>
    </w:p>
    <w:p w14:paraId="630696B7" w14:textId="77777777" w:rsidR="00C457EB" w:rsidRPr="00730B9E" w:rsidRDefault="00C457EB" w:rsidP="00C457EB">
      <w:pPr>
        <w:spacing w:after="0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730B9E">
        <w:rPr>
          <w:rFonts w:eastAsia="Times New Roman" w:cs="Times New Roman"/>
          <w:szCs w:val="28"/>
          <w:lang w:eastAsia="ru-RU"/>
        </w:rPr>
        <w:t xml:space="preserve">Философия взаимодействия здесь строится на принципах </w:t>
      </w:r>
      <w:r w:rsidRPr="00730B9E">
        <w:rPr>
          <w:rFonts w:eastAsia="Times New Roman" w:cs="Times New Roman"/>
          <w:b/>
          <w:bCs/>
          <w:szCs w:val="28"/>
          <w:lang w:eastAsia="ru-RU"/>
        </w:rPr>
        <w:t>равноправного научного сотрудничества (коллаборации) и менторства</w:t>
      </w:r>
      <w:r w:rsidRPr="00730B9E">
        <w:rPr>
          <w:rFonts w:eastAsia="Times New Roman" w:cs="Times New Roman"/>
          <w:szCs w:val="28"/>
          <w:lang w:eastAsia="ru-RU"/>
        </w:rPr>
        <w:t>. Научный руководитель для магистра — это старший коллега, критик, катализатор научных идей и стратегический консультант. Главная психологическая задача руководителя на первом этапе — переключить мышление студента с исполнительского («скажите, что конкретно написать») на исследовательское («я обнаружил проблему в науке и предлагаю свой метод её решения»).</w:t>
      </w:r>
    </w:p>
    <w:p w14:paraId="0ED0D854" w14:textId="77777777" w:rsidR="00C457EB" w:rsidRPr="00730B9E" w:rsidRDefault="00C457EB" w:rsidP="00C457EB">
      <w:pPr>
        <w:spacing w:after="0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730B9E">
        <w:rPr>
          <w:rFonts w:eastAsia="Times New Roman" w:cs="Times New Roman"/>
          <w:szCs w:val="28"/>
          <w:lang w:eastAsia="ru-RU"/>
        </w:rPr>
        <w:t>Взаимодействие должно строиться в формате регулярных научных дискуссий, а не директивных указаний. При этом руководителю важно соблюдать баланс: не бросать магистранта на произвол судьбы под предлогом его «самостоятельности», но и не выполнять за него аналитические расчеты. Ответственность за научные выводы, достоверность данных и оригинальность текста полностью лежит на соискателе магистерской степени.</w:t>
      </w:r>
    </w:p>
    <w:p w14:paraId="7D07CCED" w14:textId="77777777" w:rsidR="00C457EB" w:rsidRPr="00730B9E" w:rsidRDefault="00C457EB" w:rsidP="00C457EB">
      <w:pPr>
        <w:spacing w:after="0"/>
        <w:ind w:firstLine="709"/>
        <w:jc w:val="both"/>
        <w:outlineLvl w:val="1"/>
        <w:rPr>
          <w:rFonts w:eastAsia="Times New Roman" w:cs="Times New Roman"/>
          <w:b/>
          <w:bCs/>
          <w:szCs w:val="28"/>
          <w:lang w:eastAsia="ru-RU"/>
        </w:rPr>
      </w:pPr>
      <w:r w:rsidRPr="00730B9E">
        <w:rPr>
          <w:rFonts w:eastAsia="Times New Roman" w:cs="Times New Roman"/>
          <w:b/>
          <w:bCs/>
          <w:szCs w:val="28"/>
          <w:lang w:eastAsia="ru-RU"/>
        </w:rPr>
        <w:t>1.2. Критерии выбора темы магистерского исследования и оценка её потенциала</w:t>
      </w:r>
    </w:p>
    <w:p w14:paraId="2F4DAC11" w14:textId="77777777" w:rsidR="00C457EB" w:rsidRPr="00730B9E" w:rsidRDefault="00C457EB" w:rsidP="00C457EB">
      <w:pPr>
        <w:spacing w:after="0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730B9E">
        <w:rPr>
          <w:rFonts w:eastAsia="Times New Roman" w:cs="Times New Roman"/>
          <w:szCs w:val="28"/>
          <w:lang w:eastAsia="ru-RU"/>
        </w:rPr>
        <w:t xml:space="preserve">Выбор темы магистерской диссертации — это стратегическое решение, определяющее весь ход дальнейшей работы и итоговую оценку на защите. В отличие от бакалаврской работы, которая может носить сугубо прикладной характер и описывать процессы на примере конкретного малого предприятия, магистерская диссертация обязана обладать </w:t>
      </w:r>
      <w:r w:rsidRPr="00730B9E">
        <w:rPr>
          <w:rFonts w:eastAsia="Times New Roman" w:cs="Times New Roman"/>
          <w:b/>
          <w:bCs/>
          <w:szCs w:val="28"/>
          <w:lang w:eastAsia="ru-RU"/>
        </w:rPr>
        <w:t>научным потенциалом</w:t>
      </w:r>
      <w:r w:rsidRPr="00730B9E">
        <w:rPr>
          <w:rFonts w:eastAsia="Times New Roman" w:cs="Times New Roman"/>
          <w:szCs w:val="28"/>
          <w:lang w:eastAsia="ru-RU"/>
        </w:rPr>
        <w:t>. Тема должна быть сформулирована таким образом, чтобы в ней прослеживалась теоретическая глубина и масштабность.</w:t>
      </w:r>
    </w:p>
    <w:p w14:paraId="51CEC757" w14:textId="77777777" w:rsidR="00C457EB" w:rsidRPr="00730B9E" w:rsidRDefault="00C457EB" w:rsidP="00C457EB">
      <w:pPr>
        <w:spacing w:after="0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730B9E">
        <w:rPr>
          <w:rFonts w:eastAsia="Times New Roman" w:cs="Times New Roman"/>
          <w:szCs w:val="28"/>
          <w:lang w:eastAsia="ru-RU"/>
        </w:rPr>
        <w:t>При утверждении темы научный руководитель должен опираться на следующие жесткие критерии:</w:t>
      </w:r>
    </w:p>
    <w:p w14:paraId="04C2332B" w14:textId="77777777" w:rsidR="00C457EB" w:rsidRPr="00730B9E" w:rsidRDefault="00C457EB" w:rsidP="00C457EB">
      <w:pPr>
        <w:numPr>
          <w:ilvl w:val="0"/>
          <w:numId w:val="1"/>
        </w:numPr>
        <w:spacing w:after="0"/>
        <w:ind w:left="0" w:firstLine="709"/>
        <w:jc w:val="both"/>
        <w:rPr>
          <w:rFonts w:eastAsia="Times New Roman" w:cs="Times New Roman"/>
          <w:szCs w:val="28"/>
          <w:lang w:eastAsia="ru-RU"/>
        </w:rPr>
      </w:pPr>
      <w:r w:rsidRPr="00730B9E">
        <w:rPr>
          <w:rFonts w:eastAsia="Times New Roman" w:cs="Times New Roman"/>
          <w:b/>
          <w:bCs/>
          <w:szCs w:val="28"/>
          <w:lang w:eastAsia="ru-RU"/>
        </w:rPr>
        <w:t>Наличие научной проблемы (проблемность).</w:t>
      </w:r>
      <w:r w:rsidRPr="00730B9E">
        <w:rPr>
          <w:rFonts w:eastAsia="Times New Roman" w:cs="Times New Roman"/>
          <w:szCs w:val="28"/>
          <w:lang w:eastAsia="ru-RU"/>
        </w:rPr>
        <w:t xml:space="preserve"> В теме должно быть заложено явное внутреннее противоречие между существующими теоретическими знаниями и потребностями практики. Тема не должна звучать как констатация факта или простое описание опыта.</w:t>
      </w:r>
    </w:p>
    <w:p w14:paraId="2931B4F1" w14:textId="77777777" w:rsidR="00C457EB" w:rsidRPr="00730B9E" w:rsidRDefault="00C457EB" w:rsidP="00C457EB">
      <w:pPr>
        <w:numPr>
          <w:ilvl w:val="0"/>
          <w:numId w:val="1"/>
        </w:numPr>
        <w:spacing w:after="0"/>
        <w:ind w:left="0" w:firstLine="709"/>
        <w:jc w:val="both"/>
        <w:rPr>
          <w:rFonts w:eastAsia="Times New Roman" w:cs="Times New Roman"/>
          <w:szCs w:val="28"/>
          <w:lang w:eastAsia="ru-RU"/>
        </w:rPr>
      </w:pPr>
      <w:r w:rsidRPr="00730B9E">
        <w:rPr>
          <w:rFonts w:eastAsia="Times New Roman" w:cs="Times New Roman"/>
          <w:b/>
          <w:bCs/>
          <w:szCs w:val="28"/>
          <w:lang w:eastAsia="ru-RU"/>
        </w:rPr>
        <w:t>Масштабируемость решений.</w:t>
      </w:r>
      <w:r w:rsidRPr="00730B9E">
        <w:rPr>
          <w:rFonts w:eastAsia="Times New Roman" w:cs="Times New Roman"/>
          <w:szCs w:val="28"/>
          <w:lang w:eastAsia="ru-RU"/>
        </w:rPr>
        <w:t xml:space="preserve"> Магистрант не может ограничиться решением проблемы одного локального отдела компании. Его выводы и рекомендации должны быть применимы к отрасли, региону, определенному классу систем или широкой социальной группе.</w:t>
      </w:r>
    </w:p>
    <w:p w14:paraId="72F73D7E" w14:textId="77777777" w:rsidR="00C457EB" w:rsidRPr="00730B9E" w:rsidRDefault="00C457EB" w:rsidP="00C457EB">
      <w:pPr>
        <w:numPr>
          <w:ilvl w:val="0"/>
          <w:numId w:val="1"/>
        </w:numPr>
        <w:spacing w:after="0"/>
        <w:ind w:left="0" w:firstLine="709"/>
        <w:jc w:val="both"/>
        <w:rPr>
          <w:rFonts w:eastAsia="Times New Roman" w:cs="Times New Roman"/>
          <w:szCs w:val="28"/>
          <w:lang w:eastAsia="ru-RU"/>
        </w:rPr>
      </w:pPr>
      <w:r w:rsidRPr="00730B9E">
        <w:rPr>
          <w:rFonts w:eastAsia="Times New Roman" w:cs="Times New Roman"/>
          <w:b/>
          <w:bCs/>
          <w:szCs w:val="28"/>
          <w:lang w:eastAsia="ru-RU"/>
        </w:rPr>
        <w:lastRenderedPageBreak/>
        <w:t>Задел для аспирантуры.</w:t>
      </w:r>
      <w:r w:rsidRPr="00730B9E">
        <w:rPr>
          <w:rFonts w:eastAsia="Times New Roman" w:cs="Times New Roman"/>
          <w:szCs w:val="28"/>
          <w:lang w:eastAsia="ru-RU"/>
        </w:rPr>
        <w:t xml:space="preserve"> Оптимально, если тема выбирается «на вырост». Хорошая магистерская диссертация — это качественный фундамент для будущей кандидатской диссертации. Тема должна позволять углублять исследование в дальнейшем.</w:t>
      </w:r>
    </w:p>
    <w:p w14:paraId="11FEF09B" w14:textId="77777777" w:rsidR="00C457EB" w:rsidRPr="00730B9E" w:rsidRDefault="00C457EB" w:rsidP="00C457EB">
      <w:pPr>
        <w:numPr>
          <w:ilvl w:val="0"/>
          <w:numId w:val="1"/>
        </w:numPr>
        <w:spacing w:after="0"/>
        <w:ind w:left="0" w:firstLine="709"/>
        <w:jc w:val="both"/>
        <w:rPr>
          <w:rFonts w:eastAsia="Times New Roman" w:cs="Times New Roman"/>
          <w:szCs w:val="28"/>
          <w:lang w:eastAsia="ru-RU"/>
        </w:rPr>
      </w:pPr>
      <w:r w:rsidRPr="00730B9E">
        <w:rPr>
          <w:rFonts w:eastAsia="Times New Roman" w:cs="Times New Roman"/>
          <w:b/>
          <w:bCs/>
          <w:szCs w:val="28"/>
          <w:lang w:eastAsia="ru-RU"/>
        </w:rPr>
        <w:t>Связь с реальной наукой.</w:t>
      </w:r>
      <w:r w:rsidRPr="00730B9E">
        <w:rPr>
          <w:rFonts w:eastAsia="Times New Roman" w:cs="Times New Roman"/>
          <w:szCs w:val="28"/>
          <w:lang w:eastAsia="ru-RU"/>
        </w:rPr>
        <w:t xml:space="preserve"> Рекомендуется формулировать тему в рамках действующих грантов кафедры, </w:t>
      </w:r>
      <w:proofErr w:type="spellStart"/>
      <w:r w:rsidRPr="00730B9E">
        <w:rPr>
          <w:rFonts w:eastAsia="Times New Roman" w:cs="Times New Roman"/>
          <w:szCs w:val="28"/>
          <w:lang w:eastAsia="ru-RU"/>
        </w:rPr>
        <w:t>госзаданий</w:t>
      </w:r>
      <w:proofErr w:type="spellEnd"/>
      <w:r w:rsidRPr="00730B9E">
        <w:rPr>
          <w:rFonts w:eastAsia="Times New Roman" w:cs="Times New Roman"/>
          <w:szCs w:val="28"/>
          <w:lang w:eastAsia="ru-RU"/>
        </w:rPr>
        <w:t xml:space="preserve"> или личной научно-исследовательской темы самого руководителя. Это обеспечит вовлеченность магистра в реальное научное сообщество.</w:t>
      </w:r>
    </w:p>
    <w:p w14:paraId="7C611816" w14:textId="77777777" w:rsidR="00C457EB" w:rsidRPr="00730B9E" w:rsidRDefault="00C457EB" w:rsidP="00C457EB">
      <w:pPr>
        <w:spacing w:after="0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730B9E">
        <w:rPr>
          <w:rFonts w:eastAsia="Times New Roman" w:cs="Times New Roman"/>
          <w:i/>
          <w:iCs/>
          <w:szCs w:val="28"/>
          <w:lang w:eastAsia="ru-RU"/>
        </w:rPr>
        <w:t>Пример неудачной темы для магистра:</w:t>
      </w:r>
      <w:r w:rsidRPr="00730B9E">
        <w:rPr>
          <w:rFonts w:eastAsia="Times New Roman" w:cs="Times New Roman"/>
          <w:szCs w:val="28"/>
          <w:lang w:eastAsia="ru-RU"/>
        </w:rPr>
        <w:t xml:space="preserve"> «Анализ финансового состояния ООО "Вектор"» (это уровень бакалавра).</w:t>
      </w:r>
      <w:r w:rsidRPr="00730B9E">
        <w:rPr>
          <w:rFonts w:eastAsia="Times New Roman" w:cs="Times New Roman"/>
          <w:szCs w:val="28"/>
          <w:lang w:eastAsia="ru-RU"/>
        </w:rPr>
        <w:br/>
      </w:r>
      <w:r w:rsidRPr="00730B9E">
        <w:rPr>
          <w:rFonts w:eastAsia="Times New Roman" w:cs="Times New Roman"/>
          <w:i/>
          <w:iCs/>
          <w:szCs w:val="28"/>
          <w:lang w:eastAsia="ru-RU"/>
        </w:rPr>
        <w:t>Пример правильной магистерской темы:</w:t>
      </w:r>
      <w:r w:rsidRPr="00730B9E">
        <w:rPr>
          <w:rFonts w:eastAsia="Times New Roman" w:cs="Times New Roman"/>
          <w:szCs w:val="28"/>
          <w:lang w:eastAsia="ru-RU"/>
        </w:rPr>
        <w:t xml:space="preserve"> «Методический инструментарий управления финансовой устойчивостью предприятий строительной отрасли в условиях макроэкономической нестабильности (на примере СК "Вектор")».</w:t>
      </w:r>
    </w:p>
    <w:p w14:paraId="33E60385" w14:textId="77777777" w:rsidR="00C457EB" w:rsidRPr="00730B9E" w:rsidRDefault="00C457EB" w:rsidP="00C457EB">
      <w:pPr>
        <w:spacing w:after="0"/>
        <w:ind w:firstLine="709"/>
        <w:jc w:val="both"/>
        <w:outlineLvl w:val="1"/>
        <w:rPr>
          <w:rFonts w:eastAsia="Times New Roman" w:cs="Times New Roman"/>
          <w:b/>
          <w:bCs/>
          <w:szCs w:val="28"/>
          <w:lang w:eastAsia="ru-RU"/>
        </w:rPr>
      </w:pPr>
      <w:r w:rsidRPr="00730B9E">
        <w:rPr>
          <w:rFonts w:eastAsia="Times New Roman" w:cs="Times New Roman"/>
          <w:b/>
          <w:bCs/>
          <w:szCs w:val="28"/>
          <w:lang w:eastAsia="ru-RU"/>
        </w:rPr>
        <w:t>1.3. Архитектура научного аппарата: от проблемы к гипотезе исследования</w:t>
      </w:r>
    </w:p>
    <w:p w14:paraId="1A21E527" w14:textId="77777777" w:rsidR="00C457EB" w:rsidRPr="00730B9E" w:rsidRDefault="00C457EB" w:rsidP="00C457EB">
      <w:pPr>
        <w:spacing w:after="0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730B9E">
        <w:rPr>
          <w:rFonts w:eastAsia="Times New Roman" w:cs="Times New Roman"/>
          <w:szCs w:val="28"/>
          <w:lang w:eastAsia="ru-RU"/>
        </w:rPr>
        <w:t>Самый сложный интеллектуальный этап для магистра — проектирование введения и кристаллизация научного аппарата. Научный руководитель должен детально разобрать со студентом каждый элемент этой системы, добиваясь их абсолютной логической взаимосвязи.</w:t>
      </w:r>
    </w:p>
    <w:p w14:paraId="2160C8DC" w14:textId="77777777" w:rsidR="00C457EB" w:rsidRPr="00730B9E" w:rsidRDefault="00C457EB" w:rsidP="00C457EB">
      <w:pPr>
        <w:numPr>
          <w:ilvl w:val="0"/>
          <w:numId w:val="2"/>
        </w:numPr>
        <w:spacing w:after="0"/>
        <w:ind w:left="0" w:firstLine="709"/>
        <w:jc w:val="both"/>
        <w:rPr>
          <w:rFonts w:eastAsia="Times New Roman" w:cs="Times New Roman"/>
          <w:szCs w:val="28"/>
          <w:lang w:eastAsia="ru-RU"/>
        </w:rPr>
      </w:pPr>
      <w:r w:rsidRPr="00730B9E">
        <w:rPr>
          <w:rFonts w:eastAsia="Times New Roman" w:cs="Times New Roman"/>
          <w:b/>
          <w:bCs/>
          <w:szCs w:val="28"/>
          <w:lang w:eastAsia="ru-RU"/>
        </w:rPr>
        <w:t>Актуальность исследования.</w:t>
      </w:r>
      <w:r w:rsidRPr="00730B9E">
        <w:rPr>
          <w:rFonts w:eastAsia="Times New Roman" w:cs="Times New Roman"/>
          <w:szCs w:val="28"/>
          <w:lang w:eastAsia="ru-RU"/>
        </w:rPr>
        <w:t xml:space="preserve"> Магистр должен доказать, почему именно сейчас, в текущих социально-экономических или технологических условиях, необходимо решать данную проблему. Важно подкреплять актуальность ссылками на государственные стратегии, указы, статистические тренды последних лет и пробелы в существующих научных публикациях.</w:t>
      </w:r>
    </w:p>
    <w:p w14:paraId="19066289" w14:textId="77777777" w:rsidR="00C457EB" w:rsidRPr="00730B9E" w:rsidRDefault="00C457EB" w:rsidP="00C457EB">
      <w:pPr>
        <w:numPr>
          <w:ilvl w:val="0"/>
          <w:numId w:val="2"/>
        </w:numPr>
        <w:spacing w:after="0"/>
        <w:ind w:left="0" w:firstLine="709"/>
        <w:jc w:val="both"/>
        <w:rPr>
          <w:rFonts w:eastAsia="Times New Roman" w:cs="Times New Roman"/>
          <w:szCs w:val="28"/>
          <w:lang w:eastAsia="ru-RU"/>
        </w:rPr>
      </w:pPr>
      <w:r w:rsidRPr="00730B9E">
        <w:rPr>
          <w:rFonts w:eastAsia="Times New Roman" w:cs="Times New Roman"/>
          <w:b/>
          <w:bCs/>
          <w:szCs w:val="28"/>
          <w:lang w:eastAsia="ru-RU"/>
        </w:rPr>
        <w:t>Объект и предмет исследования.</w:t>
      </w:r>
      <w:r w:rsidRPr="00730B9E">
        <w:rPr>
          <w:rFonts w:eastAsia="Times New Roman" w:cs="Times New Roman"/>
          <w:szCs w:val="28"/>
          <w:lang w:eastAsia="ru-RU"/>
        </w:rPr>
        <w:t xml:space="preserve"> Объект — это широкое исследовательское поле (явление, процесс, структура), порождающее проблемную ситуацию. Предмет — это конкретные закономерности, связи, свойства или инструменты внутри объекта, которые подвергаются непосредственному изучению и трансформации. Предмет — это то, что выносится на защиту.</w:t>
      </w:r>
    </w:p>
    <w:p w14:paraId="24FEE79B" w14:textId="77777777" w:rsidR="00C457EB" w:rsidRPr="00730B9E" w:rsidRDefault="00C457EB" w:rsidP="00C457EB">
      <w:pPr>
        <w:numPr>
          <w:ilvl w:val="0"/>
          <w:numId w:val="2"/>
        </w:numPr>
        <w:spacing w:after="0"/>
        <w:ind w:left="0" w:firstLine="709"/>
        <w:jc w:val="both"/>
        <w:rPr>
          <w:rFonts w:eastAsia="Times New Roman" w:cs="Times New Roman"/>
          <w:szCs w:val="28"/>
          <w:lang w:eastAsia="ru-RU"/>
        </w:rPr>
      </w:pPr>
      <w:r w:rsidRPr="00730B9E">
        <w:rPr>
          <w:rFonts w:eastAsia="Times New Roman" w:cs="Times New Roman"/>
          <w:b/>
          <w:bCs/>
          <w:szCs w:val="28"/>
          <w:lang w:eastAsia="ru-RU"/>
        </w:rPr>
        <w:t>Цель и задачи.</w:t>
      </w:r>
      <w:r w:rsidRPr="00730B9E">
        <w:rPr>
          <w:rFonts w:eastAsia="Times New Roman" w:cs="Times New Roman"/>
          <w:szCs w:val="28"/>
          <w:lang w:eastAsia="ru-RU"/>
        </w:rPr>
        <w:t xml:space="preserve"> Цель — это стратегический образ результата, ответ на вопрос «что будет создано в итоге?». Она всегда формулируется в единственном числе (например: </w:t>
      </w:r>
      <w:r w:rsidRPr="00730B9E">
        <w:rPr>
          <w:rFonts w:eastAsia="Times New Roman" w:cs="Times New Roman"/>
          <w:i/>
          <w:iCs/>
          <w:szCs w:val="28"/>
          <w:lang w:eastAsia="ru-RU"/>
        </w:rPr>
        <w:t>разработать научно обоснованную концепцию...</w:t>
      </w:r>
      <w:r w:rsidRPr="00730B9E">
        <w:rPr>
          <w:rFonts w:eastAsia="Times New Roman" w:cs="Times New Roman"/>
          <w:szCs w:val="28"/>
          <w:lang w:eastAsia="ru-RU"/>
        </w:rPr>
        <w:t xml:space="preserve">, </w:t>
      </w:r>
      <w:r w:rsidRPr="00730B9E">
        <w:rPr>
          <w:rFonts w:eastAsia="Times New Roman" w:cs="Times New Roman"/>
          <w:i/>
          <w:iCs/>
          <w:szCs w:val="28"/>
          <w:lang w:eastAsia="ru-RU"/>
        </w:rPr>
        <w:t>спроектировать методический подход...</w:t>
      </w:r>
      <w:r w:rsidRPr="00730B9E">
        <w:rPr>
          <w:rFonts w:eastAsia="Times New Roman" w:cs="Times New Roman"/>
          <w:szCs w:val="28"/>
          <w:lang w:eastAsia="ru-RU"/>
        </w:rPr>
        <w:t>). Задачи — это тактические шаги, декомпозиция цели. В магистратуре задачи должны носить исследовательский характер (</w:t>
      </w:r>
      <w:r w:rsidRPr="00730B9E">
        <w:rPr>
          <w:rFonts w:eastAsia="Times New Roman" w:cs="Times New Roman"/>
          <w:i/>
          <w:iCs/>
          <w:szCs w:val="28"/>
          <w:lang w:eastAsia="ru-RU"/>
        </w:rPr>
        <w:t>критически проанализировать подходы...</w:t>
      </w:r>
      <w:r w:rsidRPr="00730B9E">
        <w:rPr>
          <w:rFonts w:eastAsia="Times New Roman" w:cs="Times New Roman"/>
          <w:szCs w:val="28"/>
          <w:lang w:eastAsia="ru-RU"/>
        </w:rPr>
        <w:t xml:space="preserve">, </w:t>
      </w:r>
      <w:r w:rsidRPr="00730B9E">
        <w:rPr>
          <w:rFonts w:eastAsia="Times New Roman" w:cs="Times New Roman"/>
          <w:i/>
          <w:iCs/>
          <w:szCs w:val="28"/>
          <w:lang w:eastAsia="ru-RU"/>
        </w:rPr>
        <w:t>модифицировать алгоритм...</w:t>
      </w:r>
      <w:r w:rsidRPr="00730B9E">
        <w:rPr>
          <w:rFonts w:eastAsia="Times New Roman" w:cs="Times New Roman"/>
          <w:szCs w:val="28"/>
          <w:lang w:eastAsia="ru-RU"/>
        </w:rPr>
        <w:t xml:space="preserve">, </w:t>
      </w:r>
      <w:r w:rsidRPr="00730B9E">
        <w:rPr>
          <w:rFonts w:eastAsia="Times New Roman" w:cs="Times New Roman"/>
          <w:i/>
          <w:iCs/>
          <w:szCs w:val="28"/>
          <w:lang w:eastAsia="ru-RU"/>
        </w:rPr>
        <w:t>экспериментально проверить...</w:t>
      </w:r>
      <w:r w:rsidRPr="00730B9E">
        <w:rPr>
          <w:rFonts w:eastAsia="Times New Roman" w:cs="Times New Roman"/>
          <w:szCs w:val="28"/>
          <w:lang w:eastAsia="ru-RU"/>
        </w:rPr>
        <w:t>).</w:t>
      </w:r>
    </w:p>
    <w:p w14:paraId="6207E3DF" w14:textId="77777777" w:rsidR="00C457EB" w:rsidRPr="00730B9E" w:rsidRDefault="00C457EB" w:rsidP="00C457EB">
      <w:pPr>
        <w:numPr>
          <w:ilvl w:val="0"/>
          <w:numId w:val="2"/>
        </w:numPr>
        <w:spacing w:after="0"/>
        <w:ind w:left="0" w:firstLine="709"/>
        <w:jc w:val="both"/>
        <w:rPr>
          <w:rFonts w:eastAsia="Times New Roman" w:cs="Times New Roman"/>
          <w:szCs w:val="28"/>
          <w:lang w:eastAsia="ru-RU"/>
        </w:rPr>
      </w:pPr>
      <w:r w:rsidRPr="00730B9E">
        <w:rPr>
          <w:rFonts w:eastAsia="Times New Roman" w:cs="Times New Roman"/>
          <w:b/>
          <w:bCs/>
          <w:szCs w:val="28"/>
          <w:lang w:eastAsia="ru-RU"/>
        </w:rPr>
        <w:t>Научная гипотеза.</w:t>
      </w:r>
      <w:r w:rsidRPr="00730B9E">
        <w:rPr>
          <w:rFonts w:eastAsia="Times New Roman" w:cs="Times New Roman"/>
          <w:szCs w:val="28"/>
          <w:lang w:eastAsia="ru-RU"/>
        </w:rPr>
        <w:t xml:space="preserve"> Это ключевое отличие магистратуры. Гипотеза — это научно обоснованное предположение, суждение о возможном способе решения проблемы, достоверность которого предстоит доказать в ходе исследования. Она формулируется по принципу: «Если применить разработанный метод Х, то это позволит повысить эффективность процесса У за счет учета фактора Z». Если в работе нет гипотезы, или она тривиальна (например, «если хорошо работать, прибыль вырастет»), диссертация теряет свой статус научного труда.</w:t>
      </w:r>
    </w:p>
    <w:p w14:paraId="63BDD58D" w14:textId="77777777" w:rsidR="00C457EB" w:rsidRPr="00730B9E" w:rsidRDefault="00C457EB" w:rsidP="00C457EB">
      <w:pPr>
        <w:spacing w:after="0"/>
        <w:ind w:firstLine="709"/>
        <w:jc w:val="both"/>
        <w:outlineLvl w:val="1"/>
        <w:rPr>
          <w:rFonts w:eastAsia="Times New Roman" w:cs="Times New Roman"/>
          <w:b/>
          <w:bCs/>
          <w:szCs w:val="28"/>
          <w:lang w:eastAsia="ru-RU"/>
        </w:rPr>
      </w:pPr>
      <w:r w:rsidRPr="00730B9E">
        <w:rPr>
          <w:rFonts w:eastAsia="Times New Roman" w:cs="Times New Roman"/>
          <w:b/>
          <w:bCs/>
          <w:szCs w:val="28"/>
          <w:lang w:eastAsia="ru-RU"/>
        </w:rPr>
        <w:lastRenderedPageBreak/>
        <w:t>1.4. Разработка индивидуального плана и управление этапами исследования</w:t>
      </w:r>
    </w:p>
    <w:p w14:paraId="04B65F83" w14:textId="77777777" w:rsidR="00C457EB" w:rsidRPr="00730B9E" w:rsidRDefault="00C457EB" w:rsidP="00C457EB">
      <w:pPr>
        <w:spacing w:after="0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730B9E">
        <w:rPr>
          <w:rFonts w:eastAsia="Times New Roman" w:cs="Times New Roman"/>
          <w:szCs w:val="28"/>
          <w:lang w:eastAsia="ru-RU"/>
        </w:rPr>
        <w:t xml:space="preserve">Работа над магистерской диссертацией длится на протяжении всего периода обучения в магистратуре (обычно 2–2,5 года). Процесс не должен быть хаотичным. Научный руководитель совместно с магистрантом формирует жесткую дорожную карту — </w:t>
      </w:r>
      <w:r w:rsidRPr="00730B9E">
        <w:rPr>
          <w:rFonts w:eastAsia="Times New Roman" w:cs="Times New Roman"/>
          <w:b/>
          <w:bCs/>
          <w:szCs w:val="28"/>
          <w:lang w:eastAsia="ru-RU"/>
        </w:rPr>
        <w:t>Индивидуальный план работы</w:t>
      </w:r>
      <w:r w:rsidRPr="00730B9E">
        <w:rPr>
          <w:rFonts w:eastAsia="Times New Roman" w:cs="Times New Roman"/>
          <w:szCs w:val="28"/>
          <w:lang w:eastAsia="ru-RU"/>
        </w:rPr>
        <w:t>.</w:t>
      </w:r>
    </w:p>
    <w:p w14:paraId="637ADD89" w14:textId="77777777" w:rsidR="00C457EB" w:rsidRPr="00730B9E" w:rsidRDefault="00C457EB" w:rsidP="00C457EB">
      <w:pPr>
        <w:spacing w:after="0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730B9E">
        <w:rPr>
          <w:rFonts w:eastAsia="Times New Roman" w:cs="Times New Roman"/>
          <w:szCs w:val="28"/>
          <w:lang w:eastAsia="ru-RU"/>
        </w:rPr>
        <w:t>План разбивается на четыре крупных семестра:</w:t>
      </w:r>
    </w:p>
    <w:p w14:paraId="7B91AC67" w14:textId="77777777" w:rsidR="00C457EB" w:rsidRPr="00730B9E" w:rsidRDefault="00C457EB" w:rsidP="00C457EB">
      <w:pPr>
        <w:numPr>
          <w:ilvl w:val="0"/>
          <w:numId w:val="3"/>
        </w:numPr>
        <w:spacing w:after="0"/>
        <w:ind w:left="0" w:firstLine="709"/>
        <w:jc w:val="both"/>
        <w:rPr>
          <w:rFonts w:eastAsia="Times New Roman" w:cs="Times New Roman"/>
          <w:szCs w:val="28"/>
          <w:lang w:eastAsia="ru-RU"/>
        </w:rPr>
      </w:pPr>
      <w:r w:rsidRPr="00730B9E">
        <w:rPr>
          <w:rFonts w:eastAsia="Times New Roman" w:cs="Times New Roman"/>
          <w:b/>
          <w:bCs/>
          <w:szCs w:val="28"/>
          <w:lang w:eastAsia="ru-RU"/>
        </w:rPr>
        <w:t>Первый семестр:</w:t>
      </w:r>
      <w:r w:rsidRPr="00730B9E">
        <w:rPr>
          <w:rFonts w:eastAsia="Times New Roman" w:cs="Times New Roman"/>
          <w:szCs w:val="28"/>
          <w:lang w:eastAsia="ru-RU"/>
        </w:rPr>
        <w:t xml:space="preserve"> Утверждение темы, обоснование научного аппарата. Проведение глубокого патентного или библиографического поиска. Участие в научно-исследовательских семинарах. Написание проекта введения и детального плана диссертации.</w:t>
      </w:r>
    </w:p>
    <w:p w14:paraId="1E8FF13E" w14:textId="77777777" w:rsidR="00C457EB" w:rsidRPr="00730B9E" w:rsidRDefault="00C457EB" w:rsidP="00C457EB">
      <w:pPr>
        <w:numPr>
          <w:ilvl w:val="0"/>
          <w:numId w:val="3"/>
        </w:numPr>
        <w:spacing w:after="0"/>
        <w:ind w:left="0" w:firstLine="709"/>
        <w:jc w:val="both"/>
        <w:rPr>
          <w:rFonts w:eastAsia="Times New Roman" w:cs="Times New Roman"/>
          <w:szCs w:val="28"/>
          <w:lang w:eastAsia="ru-RU"/>
        </w:rPr>
      </w:pPr>
      <w:r w:rsidRPr="00730B9E">
        <w:rPr>
          <w:rFonts w:eastAsia="Times New Roman" w:cs="Times New Roman"/>
          <w:b/>
          <w:bCs/>
          <w:szCs w:val="28"/>
          <w:lang w:eastAsia="ru-RU"/>
        </w:rPr>
        <w:t>Второй семестр:</w:t>
      </w:r>
      <w:r w:rsidRPr="00730B9E">
        <w:rPr>
          <w:rFonts w:eastAsia="Times New Roman" w:cs="Times New Roman"/>
          <w:szCs w:val="28"/>
          <w:lang w:eastAsia="ru-RU"/>
        </w:rPr>
        <w:t xml:space="preserve"> Полное написание первой (теоретико-методологической) главы. Подготовка и публикация первой научной статьи в рецензируемом журнале (РИНЦ/ВАК). Сбор первичных эмпирических данных во время научно-исследовательской практики.</w:t>
      </w:r>
    </w:p>
    <w:p w14:paraId="13269AE3" w14:textId="77777777" w:rsidR="00C457EB" w:rsidRPr="00730B9E" w:rsidRDefault="00C457EB" w:rsidP="00C457EB">
      <w:pPr>
        <w:numPr>
          <w:ilvl w:val="0"/>
          <w:numId w:val="3"/>
        </w:numPr>
        <w:spacing w:after="0"/>
        <w:ind w:left="0" w:firstLine="709"/>
        <w:jc w:val="both"/>
        <w:rPr>
          <w:rFonts w:eastAsia="Times New Roman" w:cs="Times New Roman"/>
          <w:szCs w:val="28"/>
          <w:lang w:eastAsia="ru-RU"/>
        </w:rPr>
      </w:pPr>
      <w:r w:rsidRPr="00730B9E">
        <w:rPr>
          <w:rFonts w:eastAsia="Times New Roman" w:cs="Times New Roman"/>
          <w:b/>
          <w:bCs/>
          <w:szCs w:val="28"/>
          <w:lang w:eastAsia="ru-RU"/>
        </w:rPr>
        <w:t>Третий семестр:</w:t>
      </w:r>
      <w:r w:rsidRPr="00730B9E">
        <w:rPr>
          <w:rFonts w:eastAsia="Times New Roman" w:cs="Times New Roman"/>
          <w:szCs w:val="28"/>
          <w:lang w:eastAsia="ru-RU"/>
        </w:rPr>
        <w:t xml:space="preserve"> Написание второй (аналитической/экспериментальной) главы. Проведение моделирования, расчетов или экспериментов. Публикация второй статьи ВАК. Выступление на международных или всероссийских конференциях с промежуточными результатами.</w:t>
      </w:r>
    </w:p>
    <w:p w14:paraId="4B10B541" w14:textId="77777777" w:rsidR="00C457EB" w:rsidRPr="00730B9E" w:rsidRDefault="00C457EB" w:rsidP="00C457EB">
      <w:pPr>
        <w:numPr>
          <w:ilvl w:val="0"/>
          <w:numId w:val="3"/>
        </w:numPr>
        <w:spacing w:after="0"/>
        <w:ind w:left="0" w:firstLine="709"/>
        <w:jc w:val="both"/>
        <w:rPr>
          <w:rFonts w:eastAsia="Times New Roman" w:cs="Times New Roman"/>
          <w:szCs w:val="28"/>
          <w:lang w:eastAsia="ru-RU"/>
        </w:rPr>
      </w:pPr>
      <w:r w:rsidRPr="00730B9E">
        <w:rPr>
          <w:rFonts w:eastAsia="Times New Roman" w:cs="Times New Roman"/>
          <w:b/>
          <w:bCs/>
          <w:szCs w:val="28"/>
          <w:lang w:eastAsia="ru-RU"/>
        </w:rPr>
        <w:t>Четвертый семестр:</w:t>
      </w:r>
      <w:r w:rsidRPr="00730B9E">
        <w:rPr>
          <w:rFonts w:eastAsia="Times New Roman" w:cs="Times New Roman"/>
          <w:szCs w:val="28"/>
          <w:lang w:eastAsia="ru-RU"/>
        </w:rPr>
        <w:t xml:space="preserve"> Написание третьей (проектно-рекомендательной) главы, оформление заключения, списка литературы и приложений. Прохождение предзащиты, нормоконтроля, рецензирования и выход на защиту перед Государственной экзаменационной комиссией (ГЭК).</w:t>
      </w:r>
    </w:p>
    <w:p w14:paraId="5B0660B1" w14:textId="77777777" w:rsidR="00C457EB" w:rsidRPr="00730B9E" w:rsidRDefault="00C457EB" w:rsidP="00C457EB">
      <w:pPr>
        <w:spacing w:after="0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730B9E">
        <w:rPr>
          <w:rFonts w:eastAsia="Times New Roman" w:cs="Times New Roman"/>
          <w:szCs w:val="28"/>
          <w:lang w:eastAsia="ru-RU"/>
        </w:rPr>
        <w:t>Руководитель обязан контролировать прохождение магистрантом промежуточных аттестаций. Каждая контрольная точка должна завершаться предоставлением конкретного осязаемого результата — текста параграфа, драфта статьи или отчета по практике. В случае сбоя графиков руководитель должен оперативно выявить причину (проблемы с доступом к лабораториям, дефицит литературы, личные факторы) и скорректировать траекторию работы.</w:t>
      </w:r>
    </w:p>
    <w:p w14:paraId="62AC7776" w14:textId="77777777" w:rsidR="00F12C76" w:rsidRDefault="00F12C76" w:rsidP="006C0B77">
      <w:pPr>
        <w:spacing w:after="0"/>
        <w:ind w:firstLine="709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756C3E"/>
    <w:multiLevelType w:val="multilevel"/>
    <w:tmpl w:val="B11280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41661E2"/>
    <w:multiLevelType w:val="multilevel"/>
    <w:tmpl w:val="B56C9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6381185"/>
    <w:multiLevelType w:val="multilevel"/>
    <w:tmpl w:val="B9E65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39407791">
    <w:abstractNumId w:val="1"/>
  </w:num>
  <w:num w:numId="2" w16cid:durableId="1264606846">
    <w:abstractNumId w:val="2"/>
  </w:num>
  <w:num w:numId="3" w16cid:durableId="3654498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1590"/>
    <w:rsid w:val="00534624"/>
    <w:rsid w:val="006976B7"/>
    <w:rsid w:val="006C0B77"/>
    <w:rsid w:val="006F1590"/>
    <w:rsid w:val="008242FF"/>
    <w:rsid w:val="00870751"/>
    <w:rsid w:val="00922C48"/>
    <w:rsid w:val="00B915B7"/>
    <w:rsid w:val="00C457EB"/>
    <w:rsid w:val="00CA6156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499F6C-6087-443C-9A5A-7AB7B7DA6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57EB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6F15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F15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F159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F159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F159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F1590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F1590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F1590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F1590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F1590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F159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F1590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F1590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6F1590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6F1590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6F1590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6F1590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6F1590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6F159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F15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F1590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F15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F15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F1590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6F159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F1590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F1590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F1590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6F1590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1071</Words>
  <Characters>6106</Characters>
  <Application>Microsoft Office Word</Application>
  <DocSecurity>0</DocSecurity>
  <Lines>50</Lines>
  <Paragraphs>14</Paragraphs>
  <ScaleCrop>false</ScaleCrop>
  <Company/>
  <LinksUpToDate>false</LinksUpToDate>
  <CharactersWithSpaces>7163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2026-10-14T06:38:00Z</dcterms:created>
  <dcterms:modified xsi:type="dcterms:W3CDTF">2026-10-14T06:38:00Z</dcterms:modified>
</cp:coreProperties>
</file>