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D6306" w14:textId="77777777" w:rsidR="006A5E70" w:rsidRPr="00412AF4" w:rsidRDefault="006A5E70" w:rsidP="00412AF4">
      <w:pPr>
        <w:pStyle w:val="ac"/>
        <w:shd w:val="clear" w:color="auto" w:fill="FFFFFF"/>
        <w:spacing w:before="0" w:beforeAutospacing="0" w:after="0" w:afterAutospacing="0"/>
        <w:jc w:val="center"/>
        <w:rPr>
          <w:color w:val="000000"/>
        </w:rPr>
      </w:pPr>
      <w:r w:rsidRPr="00412AF4">
        <w:rPr>
          <w:b/>
          <w:bCs/>
          <w:color w:val="000000"/>
        </w:rPr>
        <w:t>План урока</w:t>
      </w:r>
    </w:p>
    <w:p w14:paraId="257CB8BE" w14:textId="77777777" w:rsidR="006A5E70" w:rsidRPr="00412AF4" w:rsidRDefault="006A5E70" w:rsidP="00412AF4">
      <w:pPr>
        <w:pStyle w:val="ac"/>
        <w:shd w:val="clear" w:color="auto" w:fill="FFFFFF"/>
        <w:spacing w:before="0" w:beforeAutospacing="0" w:after="0" w:afterAutospacing="0"/>
        <w:jc w:val="center"/>
        <w:rPr>
          <w:color w:val="000000"/>
        </w:rPr>
      </w:pPr>
    </w:p>
    <w:p w14:paraId="5C5C1644"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Тема урока: </w:t>
      </w:r>
      <w:r w:rsidRPr="00412AF4">
        <w:rPr>
          <w:color w:val="000000"/>
          <w:u w:val="single"/>
        </w:rPr>
        <w:t>«Золотой век русской литературы. Литературный процесс в России в XIX веке (основные вехи).»</w:t>
      </w:r>
    </w:p>
    <w:p w14:paraId="53CF137B"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Тип урока:</w:t>
      </w:r>
      <w:r w:rsidRPr="00412AF4">
        <w:rPr>
          <w:color w:val="000000"/>
        </w:rPr>
        <w:t> комбинированный</w:t>
      </w:r>
    </w:p>
    <w:p w14:paraId="4A2B3B49"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Цели:</w:t>
      </w:r>
    </w:p>
    <w:p w14:paraId="778E450B"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а) </w:t>
      </w:r>
      <w:r w:rsidRPr="00412AF4">
        <w:rPr>
          <w:b/>
          <w:bCs/>
          <w:i/>
          <w:iCs/>
          <w:color w:val="000000"/>
        </w:rPr>
        <w:t>образовательная:</w:t>
      </w:r>
      <w:r w:rsidRPr="00412AF4">
        <w:rPr>
          <w:color w:val="000000"/>
        </w:rPr>
        <w:t> дать общее понятие студентам о золотом веке, развитие речи, мышления.</w:t>
      </w:r>
    </w:p>
    <w:p w14:paraId="27FBBBEC"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б) </w:t>
      </w:r>
      <w:r w:rsidRPr="00412AF4">
        <w:rPr>
          <w:b/>
          <w:bCs/>
          <w:i/>
          <w:iCs/>
          <w:color w:val="000000"/>
        </w:rPr>
        <w:t>развивающая:</w:t>
      </w:r>
      <w:r w:rsidRPr="00412AF4">
        <w:rPr>
          <w:color w:val="000000"/>
        </w:rPr>
        <w:t> формирование у обучающихся самостоятельности, наблюдательности, трудолюбия, умения сравнивать, делать вывод;</w:t>
      </w:r>
    </w:p>
    <w:p w14:paraId="7F650933"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в) </w:t>
      </w:r>
      <w:r w:rsidRPr="00412AF4">
        <w:rPr>
          <w:b/>
          <w:bCs/>
          <w:i/>
          <w:iCs/>
          <w:color w:val="000000"/>
        </w:rPr>
        <w:t>воспитательная:</w:t>
      </w:r>
      <w:r w:rsidRPr="00412AF4">
        <w:rPr>
          <w:color w:val="000000"/>
        </w:rPr>
        <w:t> прививать чувства ответственности и сознательного отношения к изучаемому материалу.</w:t>
      </w:r>
    </w:p>
    <w:p w14:paraId="621ED9C5"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Метод проведения:</w:t>
      </w:r>
      <w:r w:rsidRPr="00412AF4">
        <w:rPr>
          <w:color w:val="000000"/>
        </w:rPr>
        <w:t> сочетание фронтальной и индивидуальной работы с обучающимися.</w:t>
      </w:r>
    </w:p>
    <w:p w14:paraId="5495384D"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Оборудование урока:</w:t>
      </w:r>
      <w:r w:rsidRPr="00412AF4">
        <w:rPr>
          <w:color w:val="000000"/>
        </w:rPr>
        <w:t> персональный компьютер, мультимедийный проектор конспект, учебник</w:t>
      </w:r>
    </w:p>
    <w:p w14:paraId="7B9DC4BA"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Литература: </w:t>
      </w:r>
      <w:r w:rsidRPr="00412AF4">
        <w:rPr>
          <w:color w:val="000000"/>
        </w:rPr>
        <w:t xml:space="preserve">Русская литература, учебник для СПО, Г.А. </w:t>
      </w:r>
      <w:proofErr w:type="spellStart"/>
      <w:r w:rsidRPr="00412AF4">
        <w:rPr>
          <w:color w:val="000000"/>
        </w:rPr>
        <w:t>Обернихина</w:t>
      </w:r>
      <w:proofErr w:type="spellEnd"/>
      <w:r w:rsidRPr="00412AF4">
        <w:rPr>
          <w:color w:val="000000"/>
        </w:rPr>
        <w:t>.</w:t>
      </w:r>
    </w:p>
    <w:p w14:paraId="6E90FCD8"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Электронные образовательные ресурсы:</w:t>
      </w:r>
      <w:r w:rsidRPr="00412AF4">
        <w:rPr>
          <w:color w:val="000000"/>
        </w:rPr>
        <w:t> ресурсы федеральных образовательных порталов.</w:t>
      </w:r>
    </w:p>
    <w:p w14:paraId="4B40CC40"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Ход урока</w:t>
      </w:r>
    </w:p>
    <w:p w14:paraId="0FE88EBE" w14:textId="77777777" w:rsidR="006A5E70" w:rsidRPr="00412AF4" w:rsidRDefault="006A5E70" w:rsidP="00412AF4">
      <w:pPr>
        <w:pStyle w:val="ac"/>
        <w:numPr>
          <w:ilvl w:val="0"/>
          <w:numId w:val="1"/>
        </w:numPr>
        <w:shd w:val="clear" w:color="auto" w:fill="FFFFFF"/>
        <w:spacing w:before="0" w:beforeAutospacing="0" w:after="0" w:afterAutospacing="0"/>
        <w:ind w:left="-426" w:firstLine="284"/>
        <w:jc w:val="both"/>
        <w:rPr>
          <w:color w:val="000000"/>
        </w:rPr>
      </w:pPr>
      <w:r w:rsidRPr="00412AF4">
        <w:rPr>
          <w:b/>
          <w:bCs/>
          <w:color w:val="000000"/>
        </w:rPr>
        <w:t>Организационный момент: </w:t>
      </w:r>
      <w:r w:rsidRPr="00412AF4">
        <w:rPr>
          <w:color w:val="000000"/>
        </w:rPr>
        <w:t>Приветствие группы, проверка дежурства, состояние кабинета, наличие студентов, готовность к занятиям.</w:t>
      </w:r>
    </w:p>
    <w:p w14:paraId="67B8BA2E" w14:textId="77777777" w:rsidR="006A5E70" w:rsidRPr="00412AF4" w:rsidRDefault="006A5E70" w:rsidP="00412AF4">
      <w:pPr>
        <w:pStyle w:val="ac"/>
        <w:numPr>
          <w:ilvl w:val="0"/>
          <w:numId w:val="1"/>
        </w:numPr>
        <w:shd w:val="clear" w:color="auto" w:fill="FFFFFF"/>
        <w:spacing w:before="0" w:beforeAutospacing="0" w:after="0" w:afterAutospacing="0"/>
        <w:ind w:left="-426" w:firstLine="284"/>
        <w:jc w:val="both"/>
        <w:rPr>
          <w:color w:val="000000"/>
        </w:rPr>
      </w:pPr>
      <w:r w:rsidRPr="00412AF4">
        <w:rPr>
          <w:b/>
          <w:bCs/>
          <w:color w:val="000000"/>
        </w:rPr>
        <w:t>Проверка знаний студентов:</w:t>
      </w:r>
      <w:r w:rsidRPr="00412AF4">
        <w:rPr>
          <w:color w:val="000000"/>
        </w:rPr>
        <w:t> Проверка наличия и ведения конспектов; проверка домашнего задания; опрос.</w:t>
      </w:r>
      <w:r w:rsidRPr="00412AF4">
        <w:rPr>
          <w:i/>
          <w:iCs/>
          <w:color w:val="000000"/>
        </w:rPr>
        <w:t>1. Что называется, серебряным веком? 2. На какой период поэзии пришелся Серебряный век? 3.Что созидали творчество поэтов серебряного века? 4. Кто из поэтов не является представителем серебряного века? 5. Какая тем занимает особое место в работах Маяковского и Блока?</w:t>
      </w:r>
    </w:p>
    <w:p w14:paraId="34CB6887" w14:textId="77777777" w:rsidR="006A5E70" w:rsidRPr="00412AF4" w:rsidRDefault="006A5E70" w:rsidP="00412AF4">
      <w:pPr>
        <w:pStyle w:val="ac"/>
        <w:numPr>
          <w:ilvl w:val="0"/>
          <w:numId w:val="1"/>
        </w:numPr>
        <w:shd w:val="clear" w:color="auto" w:fill="FFFFFF"/>
        <w:spacing w:before="0" w:beforeAutospacing="0" w:after="0" w:afterAutospacing="0"/>
        <w:ind w:left="-426" w:firstLine="284"/>
        <w:jc w:val="both"/>
        <w:rPr>
          <w:color w:val="000000"/>
        </w:rPr>
      </w:pPr>
      <w:r w:rsidRPr="00412AF4">
        <w:rPr>
          <w:b/>
          <w:bCs/>
          <w:color w:val="000000"/>
        </w:rPr>
        <w:t>Сообщение темы урока, постановка цели задачи:</w:t>
      </w:r>
      <w:r w:rsidRPr="00412AF4">
        <w:rPr>
          <w:color w:val="000000"/>
        </w:rPr>
        <w:t> Актуализация и мотивация познавательной деятельности студентов.</w:t>
      </w:r>
    </w:p>
    <w:p w14:paraId="7A75D982" w14:textId="77777777" w:rsidR="006A5E70" w:rsidRPr="00412AF4" w:rsidRDefault="006A5E70" w:rsidP="00412AF4">
      <w:pPr>
        <w:pStyle w:val="ac"/>
        <w:numPr>
          <w:ilvl w:val="0"/>
          <w:numId w:val="1"/>
        </w:numPr>
        <w:shd w:val="clear" w:color="auto" w:fill="FFFFFF"/>
        <w:spacing w:before="0" w:beforeAutospacing="0" w:after="0" w:afterAutospacing="0"/>
        <w:ind w:left="-426" w:firstLine="284"/>
        <w:jc w:val="both"/>
        <w:rPr>
          <w:color w:val="000000"/>
        </w:rPr>
      </w:pPr>
      <w:r w:rsidRPr="00412AF4">
        <w:rPr>
          <w:b/>
          <w:bCs/>
          <w:color w:val="000000"/>
        </w:rPr>
        <w:t>Изложение нового материала. Методика. </w:t>
      </w:r>
      <w:r w:rsidRPr="00412AF4">
        <w:rPr>
          <w:color w:val="000000"/>
        </w:rPr>
        <w:t>Лекция с элементами беседы.</w:t>
      </w:r>
    </w:p>
    <w:p w14:paraId="16264199"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Золотой век русской литературы </w:t>
      </w:r>
      <w:r w:rsidRPr="00412AF4">
        <w:rPr>
          <w:color w:val="000000"/>
        </w:rPr>
        <w:t>— крылатое выражение, которым называют русскую литературу XIX века.</w:t>
      </w:r>
    </w:p>
    <w:p w14:paraId="54AF3750"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p>
    <w:p w14:paraId="60E9E2C2"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Понятие Золотого века русской литературы присуще XIX веку, так как именно в этот период истории России начался невероятный расцвет и богатство творческих шедевров. Произведения того времени отличаются смелостью и дерзостью. Вместе с тем, можно отметить пик популярности чувственного романтизма. Основные темы эпохи:</w:t>
      </w:r>
    </w:p>
    <w:p w14:paraId="07AD1F7F"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 проблемы общества;</w:t>
      </w:r>
    </w:p>
    <w:p w14:paraId="179DF7A6"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 политические изъяны;</w:t>
      </w:r>
    </w:p>
    <w:p w14:paraId="22324ABD"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 ценностные факторы;</w:t>
      </w:r>
    </w:p>
    <w:p w14:paraId="7E69E74F"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 эстетические нормы.</w:t>
      </w:r>
    </w:p>
    <w:p w14:paraId="3FDBB9CF"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p>
    <w:p w14:paraId="6B741AA1"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Влияние поэзии на социум усиливалось. Участники общественных отношений проявляли интерес к произведениям, прислушивались к мыслям авторов. Особенностью данного периода является обретение популярности русской литературы за рубежом. Основные тезисы, раскрытые в произведениях, не теряют актуальности в современном мире. По этой причине XIX век носит заслуженное название Золотого века.</w:t>
      </w:r>
    </w:p>
    <w:p w14:paraId="602E89EC"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i/>
          <w:iCs/>
          <w:color w:val="000000"/>
        </w:rPr>
        <w:t xml:space="preserve">Согласно утверждению литературоведа </w:t>
      </w:r>
      <w:proofErr w:type="spellStart"/>
      <w:r w:rsidRPr="00412AF4">
        <w:rPr>
          <w:i/>
          <w:iCs/>
          <w:color w:val="000000"/>
        </w:rPr>
        <w:t>В.Б.Катаева</w:t>
      </w:r>
      <w:proofErr w:type="spellEnd"/>
      <w:r w:rsidRPr="00412AF4">
        <w:rPr>
          <w:i/>
          <w:iCs/>
          <w:color w:val="000000"/>
        </w:rPr>
        <w:t>, «между рождением Пушкина и смертью Чехова уместился целый век, золотой век русской классической литературы. Они стоят словно у двух концов единой неразрывной цепи — в ее начале и в конце».</w:t>
      </w:r>
    </w:p>
    <w:p w14:paraId="746E1140"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Возникновение</w:t>
      </w:r>
    </w:p>
    <w:p w14:paraId="3D98C161"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p>
    <w:p w14:paraId="283F8D44"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 xml:space="preserve">Начало Золотого века отмечено реформой Александра I. Согласно данному закону, укреплялась феодально-абсолютистская политика, в которой власть принадлежала буржуазии. </w:t>
      </w:r>
      <w:r w:rsidRPr="00412AF4">
        <w:rPr>
          <w:color w:val="000000"/>
        </w:rPr>
        <w:lastRenderedPageBreak/>
        <w:t>Творцы мысли выражали протест против данного факта посредством искусства. Появлялось большое количество литературных произведений, в которых воспевалась свобода. </w:t>
      </w:r>
    </w:p>
    <w:p w14:paraId="291B3A2E"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Характерные черты эпохи</w:t>
      </w:r>
    </w:p>
    <w:p w14:paraId="1493AD56"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p>
    <w:p w14:paraId="006D7FAF"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Литературе XIX века свойственно обновление форматов и стилей. В эпоху Золотого века наблюдается активное развитие малоизвестных по тем временам направлений. Можно выделить характерные черты данного периода:</w:t>
      </w:r>
    </w:p>
    <w:p w14:paraId="03C7FBF9" w14:textId="77777777" w:rsidR="006A5E70" w:rsidRPr="00412AF4" w:rsidRDefault="006A5E70" w:rsidP="00412AF4">
      <w:pPr>
        <w:pStyle w:val="ac"/>
        <w:numPr>
          <w:ilvl w:val="0"/>
          <w:numId w:val="2"/>
        </w:numPr>
        <w:shd w:val="clear" w:color="auto" w:fill="FFFFFF"/>
        <w:spacing w:before="0" w:beforeAutospacing="0" w:after="0" w:afterAutospacing="0"/>
        <w:ind w:left="-426" w:firstLine="284"/>
        <w:jc w:val="both"/>
        <w:rPr>
          <w:color w:val="000000"/>
        </w:rPr>
      </w:pPr>
      <w:r w:rsidRPr="00412AF4">
        <w:rPr>
          <w:color w:val="000000"/>
        </w:rPr>
        <w:t>Сентиментализм трансформируется в </w:t>
      </w:r>
      <w:r w:rsidRPr="00412AF4">
        <w:rPr>
          <w:b/>
          <w:bCs/>
          <w:color w:val="000000"/>
        </w:rPr>
        <w:t>романтизм</w:t>
      </w:r>
      <w:r w:rsidRPr="00412AF4">
        <w:rPr>
          <w:color w:val="000000"/>
        </w:rPr>
        <w:t>, который тесно перекликается с политическими вопросами.</w:t>
      </w:r>
    </w:p>
    <w:p w14:paraId="2A1A370F" w14:textId="77777777" w:rsidR="006A5E70" w:rsidRPr="00412AF4" w:rsidRDefault="006A5E70" w:rsidP="00412AF4">
      <w:pPr>
        <w:pStyle w:val="ac"/>
        <w:numPr>
          <w:ilvl w:val="0"/>
          <w:numId w:val="2"/>
        </w:numPr>
        <w:shd w:val="clear" w:color="auto" w:fill="FFFFFF"/>
        <w:spacing w:before="0" w:beforeAutospacing="0" w:after="0" w:afterAutospacing="0"/>
        <w:ind w:left="-426" w:firstLine="284"/>
        <w:jc w:val="both"/>
        <w:rPr>
          <w:color w:val="000000"/>
        </w:rPr>
      </w:pPr>
      <w:r w:rsidRPr="00412AF4">
        <w:rPr>
          <w:color w:val="000000"/>
        </w:rPr>
        <w:t>В поэзии появились </w:t>
      </w:r>
      <w:r w:rsidRPr="00412AF4">
        <w:rPr>
          <w:b/>
          <w:bCs/>
          <w:color w:val="000000"/>
        </w:rPr>
        <w:t>прекрасные стихотворения о любви</w:t>
      </w:r>
      <w:r w:rsidRPr="00412AF4">
        <w:rPr>
          <w:color w:val="000000"/>
        </w:rPr>
        <w:t>, авторы которых обрели титул пророков.</w:t>
      </w:r>
    </w:p>
    <w:p w14:paraId="4ABEF0E1" w14:textId="77777777" w:rsidR="006A5E70" w:rsidRPr="00412AF4" w:rsidRDefault="006A5E70" w:rsidP="00412AF4">
      <w:pPr>
        <w:pStyle w:val="ac"/>
        <w:numPr>
          <w:ilvl w:val="0"/>
          <w:numId w:val="2"/>
        </w:numPr>
        <w:shd w:val="clear" w:color="auto" w:fill="FFFFFF"/>
        <w:spacing w:before="0" w:beforeAutospacing="0" w:after="0" w:afterAutospacing="0"/>
        <w:ind w:left="-426" w:firstLine="284"/>
        <w:jc w:val="both"/>
        <w:rPr>
          <w:color w:val="000000"/>
        </w:rPr>
      </w:pPr>
      <w:r w:rsidRPr="00412AF4">
        <w:rPr>
          <w:color w:val="000000"/>
        </w:rPr>
        <w:t>Во многих произведениях наблюдается </w:t>
      </w:r>
      <w:r w:rsidRPr="00412AF4">
        <w:rPr>
          <w:b/>
          <w:bCs/>
          <w:color w:val="000000"/>
        </w:rPr>
        <w:t>философский подтекст</w:t>
      </w:r>
      <w:r w:rsidRPr="00412AF4">
        <w:rPr>
          <w:color w:val="000000"/>
        </w:rPr>
        <w:t>. Авторы рассуждали о человеке и окружающем мире, что существенно влияло на самосознание людей. Они принимали на себя огромную ответственность в качестве просветителей и учителей.</w:t>
      </w:r>
    </w:p>
    <w:p w14:paraId="1A2BCBA8" w14:textId="77777777" w:rsidR="006A5E70" w:rsidRPr="00412AF4" w:rsidRDefault="006A5E70" w:rsidP="00412AF4">
      <w:pPr>
        <w:pStyle w:val="ac"/>
        <w:numPr>
          <w:ilvl w:val="0"/>
          <w:numId w:val="2"/>
        </w:numPr>
        <w:shd w:val="clear" w:color="auto" w:fill="FFFFFF"/>
        <w:spacing w:before="0" w:beforeAutospacing="0" w:after="0" w:afterAutospacing="0"/>
        <w:ind w:left="-426" w:firstLine="284"/>
        <w:jc w:val="both"/>
        <w:rPr>
          <w:color w:val="000000"/>
        </w:rPr>
      </w:pPr>
      <w:r w:rsidRPr="00412AF4">
        <w:rPr>
          <w:color w:val="000000"/>
        </w:rPr>
        <w:t>Активно развивалась </w:t>
      </w:r>
      <w:r w:rsidRPr="00412AF4">
        <w:rPr>
          <w:b/>
          <w:bCs/>
          <w:color w:val="000000"/>
        </w:rPr>
        <w:t>проза, как</w:t>
      </w:r>
      <w:r w:rsidRPr="00412AF4">
        <w:rPr>
          <w:color w:val="000000"/>
        </w:rPr>
        <w:t> </w:t>
      </w:r>
      <w:r w:rsidRPr="00412AF4">
        <w:rPr>
          <w:b/>
          <w:bCs/>
          <w:color w:val="000000"/>
        </w:rPr>
        <w:t>способ выражения мыслей</w:t>
      </w:r>
      <w:r w:rsidRPr="00412AF4">
        <w:rPr>
          <w:color w:val="000000"/>
        </w:rPr>
        <w:t>. Нередко авторы черпали вдохновение в романах В. Скотта и других зарубежных произведениях, что послужило толчком для успешного продвижения данного направления в России.</w:t>
      </w:r>
    </w:p>
    <w:p w14:paraId="1D30BB02" w14:textId="77777777" w:rsidR="006A5E70" w:rsidRPr="00412AF4" w:rsidRDefault="006A5E70" w:rsidP="00412AF4">
      <w:pPr>
        <w:pStyle w:val="ac"/>
        <w:numPr>
          <w:ilvl w:val="0"/>
          <w:numId w:val="2"/>
        </w:numPr>
        <w:shd w:val="clear" w:color="auto" w:fill="FFFFFF"/>
        <w:spacing w:before="0" w:beforeAutospacing="0" w:after="0" w:afterAutospacing="0"/>
        <w:ind w:left="-426" w:firstLine="284"/>
        <w:jc w:val="both"/>
        <w:rPr>
          <w:color w:val="000000"/>
        </w:rPr>
      </w:pPr>
      <w:r w:rsidRPr="00412AF4">
        <w:rPr>
          <w:color w:val="000000"/>
        </w:rPr>
        <w:t>Сатирические произведения позволяли максимально точно передать </w:t>
      </w:r>
      <w:r w:rsidRPr="00412AF4">
        <w:rPr>
          <w:b/>
          <w:bCs/>
          <w:color w:val="000000"/>
        </w:rPr>
        <w:t>образы с недостатками общественных устоев и людских пороков</w:t>
      </w:r>
      <w:r w:rsidRPr="00412AF4">
        <w:rPr>
          <w:color w:val="000000"/>
        </w:rPr>
        <w:t>. Это послужило началом применения абстрактного и необычного гротескного способа написания произведений, который проявлялся в разных формах, включая абсурдные ситуации, сочетания несочетаемого, высмеивание в ужасной манере конкретных предметов и явлений.</w:t>
      </w:r>
    </w:p>
    <w:p w14:paraId="7183006F" w14:textId="77777777" w:rsidR="006A5E70" w:rsidRPr="00412AF4" w:rsidRDefault="006A5E70" w:rsidP="00412AF4">
      <w:pPr>
        <w:pStyle w:val="ac"/>
        <w:numPr>
          <w:ilvl w:val="0"/>
          <w:numId w:val="2"/>
        </w:numPr>
        <w:shd w:val="clear" w:color="auto" w:fill="FFFFFF"/>
        <w:spacing w:before="0" w:beforeAutospacing="0" w:after="0" w:afterAutospacing="0"/>
        <w:ind w:left="-426" w:firstLine="284"/>
        <w:jc w:val="both"/>
        <w:rPr>
          <w:color w:val="000000"/>
        </w:rPr>
      </w:pPr>
      <w:r w:rsidRPr="00412AF4">
        <w:rPr>
          <w:color w:val="000000"/>
        </w:rPr>
        <w:t>Реалистические произведения играли значимую роль в кризисный период крепостничества. В характерный период эпохи авторы </w:t>
      </w:r>
      <w:r w:rsidRPr="00412AF4">
        <w:rPr>
          <w:b/>
          <w:bCs/>
          <w:color w:val="000000"/>
        </w:rPr>
        <w:t>придавали огласке жестокость событий</w:t>
      </w:r>
      <w:r w:rsidRPr="00412AF4">
        <w:rPr>
          <w:color w:val="000000"/>
        </w:rPr>
        <w:t>, которые происходили в реальной жизни того времени. Таким образом, писателям удавалось обратить внимание общественности на проблемы бедности конкретных слоев общества и беспредел властвующей буржуазии.</w:t>
      </w:r>
    </w:p>
    <w:p w14:paraId="49B491D1" w14:textId="77777777" w:rsidR="006A5E70" w:rsidRPr="00412AF4" w:rsidRDefault="006A5E70" w:rsidP="00412AF4">
      <w:pPr>
        <w:pStyle w:val="ac"/>
        <w:numPr>
          <w:ilvl w:val="0"/>
          <w:numId w:val="2"/>
        </w:numPr>
        <w:shd w:val="clear" w:color="auto" w:fill="FFFFFF"/>
        <w:spacing w:before="0" w:beforeAutospacing="0" w:after="0" w:afterAutospacing="0"/>
        <w:ind w:left="-426" w:firstLine="284"/>
        <w:jc w:val="both"/>
        <w:rPr>
          <w:color w:val="000000"/>
        </w:rPr>
      </w:pPr>
      <w:r w:rsidRPr="00412AF4">
        <w:rPr>
          <w:color w:val="000000"/>
        </w:rPr>
        <w:t>Декадентство отодвинуло реализм на второй план, когда закончилась революция, и сменился политический строй. Для творческих произведений стали характерны </w:t>
      </w:r>
      <w:r w:rsidRPr="00412AF4">
        <w:rPr>
          <w:b/>
          <w:bCs/>
          <w:color w:val="000000"/>
        </w:rPr>
        <w:t>мистицизм и религиозность</w:t>
      </w:r>
      <w:r w:rsidRPr="00412AF4">
        <w:rPr>
          <w:color w:val="000000"/>
        </w:rPr>
        <w:t>. Авторы излагали видение предполагаемого будущего и грядущих изменений. С течением времени литература приобрела символический характер.</w:t>
      </w:r>
    </w:p>
    <w:p w14:paraId="2F4AE38E"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Особенности Золотого века</w:t>
      </w:r>
    </w:p>
    <w:p w14:paraId="67089640"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p>
    <w:p w14:paraId="4F790305"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Популярность писателей XIX века объясняется </w:t>
      </w:r>
      <w:r w:rsidRPr="00412AF4">
        <w:rPr>
          <w:b/>
          <w:bCs/>
          <w:color w:val="000000"/>
        </w:rPr>
        <w:t>разнообразием жанров</w:t>
      </w:r>
      <w:r w:rsidRPr="00412AF4">
        <w:rPr>
          <w:color w:val="000000"/>
        </w:rPr>
        <w:t> и </w:t>
      </w:r>
      <w:r w:rsidRPr="00412AF4">
        <w:rPr>
          <w:b/>
          <w:bCs/>
          <w:color w:val="000000"/>
        </w:rPr>
        <w:t>острой социалистической тематикой</w:t>
      </w:r>
      <w:r w:rsidRPr="00412AF4">
        <w:rPr>
          <w:color w:val="000000"/>
        </w:rPr>
        <w:t>. Практически каждый автор Золотого века поднимал в своих произведениях тему борьбы за права угнетенных и обиженных. Такой характер творчества побуждал общество к бунту, приобщал к освободительным движениям большое количество последователей, придавал уверенность в действиях. Для данной эпохи характерно разнообразие стилей. Русские писатели экспериментировали, смешивая жанры, используя новые направления в литературе.</w:t>
      </w:r>
    </w:p>
    <w:p w14:paraId="7075B4A0"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Особенности Золотого века:</w:t>
      </w:r>
    </w:p>
    <w:p w14:paraId="6E9F47D9" w14:textId="77777777" w:rsidR="006A5E70" w:rsidRPr="00412AF4" w:rsidRDefault="006A5E70" w:rsidP="00412AF4">
      <w:pPr>
        <w:pStyle w:val="ac"/>
        <w:numPr>
          <w:ilvl w:val="0"/>
          <w:numId w:val="3"/>
        </w:numPr>
        <w:shd w:val="clear" w:color="auto" w:fill="FFFFFF"/>
        <w:spacing w:before="0" w:beforeAutospacing="0" w:after="0" w:afterAutospacing="0"/>
        <w:ind w:left="-426" w:firstLine="284"/>
        <w:jc w:val="both"/>
        <w:rPr>
          <w:color w:val="000000"/>
        </w:rPr>
      </w:pPr>
      <w:r w:rsidRPr="00412AF4">
        <w:rPr>
          <w:b/>
          <w:bCs/>
          <w:color w:val="000000"/>
        </w:rPr>
        <w:t>Востребованность романтизма</w:t>
      </w:r>
      <w:r w:rsidRPr="00412AF4">
        <w:rPr>
          <w:color w:val="000000"/>
        </w:rPr>
        <w:t>, в котором чувства имели приоритет над разумом. Акцент ставился на любовные переживания героев романа. Данный вид жанра отчетливо просматривается в творчестве Пушкина и Гоголя. Изначально направление зародилось в Германии, и с течением времени обрело популярность в России.</w:t>
      </w:r>
    </w:p>
    <w:p w14:paraId="6F94350F" w14:textId="77777777" w:rsidR="006A5E70" w:rsidRPr="00412AF4" w:rsidRDefault="006A5E70" w:rsidP="00412AF4">
      <w:pPr>
        <w:pStyle w:val="ac"/>
        <w:numPr>
          <w:ilvl w:val="0"/>
          <w:numId w:val="3"/>
        </w:numPr>
        <w:shd w:val="clear" w:color="auto" w:fill="FFFFFF"/>
        <w:spacing w:before="0" w:beforeAutospacing="0" w:after="0" w:afterAutospacing="0"/>
        <w:ind w:left="-426" w:firstLine="284"/>
        <w:jc w:val="both"/>
        <w:rPr>
          <w:color w:val="000000"/>
        </w:rPr>
      </w:pPr>
      <w:r w:rsidRPr="00412AF4">
        <w:rPr>
          <w:color w:val="000000"/>
        </w:rPr>
        <w:t>В начале эпохи писатели прибегали к </w:t>
      </w:r>
      <w:r w:rsidRPr="00412AF4">
        <w:rPr>
          <w:b/>
          <w:bCs/>
          <w:color w:val="000000"/>
        </w:rPr>
        <w:t>сентиментализму</w:t>
      </w:r>
      <w:r w:rsidRPr="00412AF4">
        <w:rPr>
          <w:color w:val="000000"/>
        </w:rPr>
        <w:t>. Подобный стиль пробуждает чувства читателей и находит отклик в их душе. </w:t>
      </w:r>
      <w:r w:rsidRPr="00412AF4">
        <w:rPr>
          <w:b/>
          <w:bCs/>
          <w:color w:val="000000"/>
        </w:rPr>
        <w:t>Карамзин</w:t>
      </w:r>
      <w:r w:rsidRPr="00412AF4">
        <w:rPr>
          <w:color w:val="000000"/>
        </w:rPr>
        <w:t> является одним из первых автором, которые создавали литературные шедевры в жанре сентиментализма и становились примером для последователей.</w:t>
      </w:r>
    </w:p>
    <w:p w14:paraId="23C46993" w14:textId="77777777" w:rsidR="006A5E70" w:rsidRPr="00412AF4" w:rsidRDefault="006A5E70" w:rsidP="00412AF4">
      <w:pPr>
        <w:pStyle w:val="ac"/>
        <w:numPr>
          <w:ilvl w:val="0"/>
          <w:numId w:val="3"/>
        </w:numPr>
        <w:shd w:val="clear" w:color="auto" w:fill="FFFFFF"/>
        <w:spacing w:before="0" w:beforeAutospacing="0" w:after="0" w:afterAutospacing="0"/>
        <w:ind w:left="-426" w:firstLine="284"/>
        <w:jc w:val="both"/>
        <w:rPr>
          <w:color w:val="000000"/>
        </w:rPr>
      </w:pPr>
      <w:r w:rsidRPr="00412AF4">
        <w:rPr>
          <w:b/>
          <w:bCs/>
          <w:color w:val="000000"/>
        </w:rPr>
        <w:t>Сатира</w:t>
      </w:r>
      <w:r w:rsidRPr="00412AF4">
        <w:rPr>
          <w:color w:val="000000"/>
        </w:rPr>
        <w:t xml:space="preserve"> служит одной из ключевых особенностей литературы Золотого века. Суть сатирического жанра максимально точно передана в произведениях Гоголя. В творениях автора </w:t>
      </w:r>
      <w:r w:rsidRPr="00412AF4">
        <w:rPr>
          <w:color w:val="000000"/>
        </w:rPr>
        <w:lastRenderedPageBreak/>
        <w:t>активно критиковались глупость и лень, затрагивались все сословия общества, высшие и низшие слои населения, особое внимание уделялось низкому уровню духовного развития бедных людей.</w:t>
      </w:r>
    </w:p>
    <w:p w14:paraId="4113003F" w14:textId="77777777" w:rsidR="006A5E70" w:rsidRPr="00412AF4" w:rsidRDefault="006A5E70" w:rsidP="00412AF4">
      <w:pPr>
        <w:pStyle w:val="ac"/>
        <w:numPr>
          <w:ilvl w:val="0"/>
          <w:numId w:val="3"/>
        </w:numPr>
        <w:shd w:val="clear" w:color="auto" w:fill="FFFFFF"/>
        <w:spacing w:before="0" w:beforeAutospacing="0" w:after="0" w:afterAutospacing="0"/>
        <w:ind w:left="-426" w:firstLine="284"/>
        <w:jc w:val="both"/>
        <w:rPr>
          <w:color w:val="000000"/>
        </w:rPr>
      </w:pPr>
      <w:r w:rsidRPr="00412AF4">
        <w:rPr>
          <w:color w:val="000000"/>
        </w:rPr>
        <w:t>Середина Золотого века отмечена сменой романтизма и сентиментализма на </w:t>
      </w:r>
      <w:r w:rsidRPr="00412AF4">
        <w:rPr>
          <w:b/>
          <w:bCs/>
          <w:color w:val="000000"/>
        </w:rPr>
        <w:t>реализм</w:t>
      </w:r>
      <w:r w:rsidRPr="00412AF4">
        <w:rPr>
          <w:color w:val="000000"/>
        </w:rPr>
        <w:t>. Ярким представителем жанра являлся </w:t>
      </w:r>
      <w:r w:rsidRPr="00412AF4">
        <w:rPr>
          <w:b/>
          <w:bCs/>
          <w:color w:val="000000"/>
        </w:rPr>
        <w:t>Достоевский</w:t>
      </w:r>
      <w:r w:rsidRPr="00412AF4">
        <w:rPr>
          <w:color w:val="000000"/>
        </w:rPr>
        <w:t>. Особенностью данного стиля является демонстрация действительных проблем общества, включая темные стороны социума в целом и конкретных индивидов.</w:t>
      </w:r>
    </w:p>
    <w:p w14:paraId="10FD548B" w14:textId="77777777" w:rsidR="006A5E70" w:rsidRPr="00412AF4" w:rsidRDefault="006A5E70" w:rsidP="00412AF4">
      <w:pPr>
        <w:pStyle w:val="ac"/>
        <w:numPr>
          <w:ilvl w:val="0"/>
          <w:numId w:val="3"/>
        </w:numPr>
        <w:shd w:val="clear" w:color="auto" w:fill="FFFFFF"/>
        <w:spacing w:before="0" w:beforeAutospacing="0" w:after="0" w:afterAutospacing="0"/>
        <w:ind w:left="-426" w:firstLine="284"/>
        <w:jc w:val="both"/>
        <w:rPr>
          <w:color w:val="000000"/>
        </w:rPr>
      </w:pPr>
      <w:r w:rsidRPr="00412AF4">
        <w:rPr>
          <w:color w:val="000000"/>
        </w:rPr>
        <w:t>В меньшей степени, но все равно актуальной считается </w:t>
      </w:r>
      <w:r w:rsidRPr="00412AF4">
        <w:rPr>
          <w:b/>
          <w:bCs/>
          <w:color w:val="000000"/>
        </w:rPr>
        <w:t>народная поэма</w:t>
      </w:r>
      <w:r w:rsidRPr="00412AF4">
        <w:rPr>
          <w:color w:val="000000"/>
        </w:rPr>
        <w:t> Золотого века. Активно данный жанр развивал </w:t>
      </w:r>
      <w:r w:rsidRPr="00412AF4">
        <w:rPr>
          <w:b/>
          <w:bCs/>
          <w:color w:val="000000"/>
        </w:rPr>
        <w:t>Некрасов</w:t>
      </w:r>
      <w:r w:rsidRPr="00412AF4">
        <w:rPr>
          <w:color w:val="000000"/>
        </w:rPr>
        <w:t>. Наиболее ярким примером характерного стиля служит поэма «Кому на Руси жить хорошо?». В произведении с высоким уровнем писательского профессионализма объединяются революционный, крестьянский и героический жанры.</w:t>
      </w:r>
    </w:p>
    <w:p w14:paraId="61A1224C"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Романтизм </w:t>
      </w:r>
      <w:r w:rsidRPr="00412AF4">
        <w:rPr>
          <w:color w:val="000000"/>
        </w:rPr>
        <w:t>— направление в литературе с характерным изображением идеального мира и героя, который вступает в борьбу с обществом.</w:t>
      </w:r>
    </w:p>
    <w:p w14:paraId="7DADBA96"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Реализм </w:t>
      </w:r>
      <w:r w:rsidRPr="00412AF4">
        <w:rPr>
          <w:color w:val="000000"/>
        </w:rPr>
        <w:t>— это литературный жанр, в котором окружающая действительность воспроизводится максимально объективно и правдиво.</w:t>
      </w:r>
    </w:p>
    <w:p w14:paraId="0CDC0BCC"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Декадентство </w:t>
      </w:r>
      <w:r w:rsidRPr="00412AF4">
        <w:rPr>
          <w:color w:val="000000"/>
        </w:rPr>
        <w:t>— литературный жанр, в котором ярко прослеживаются пессимистические и упаднические взгляды, отсутствие веры.</w:t>
      </w:r>
    </w:p>
    <w:p w14:paraId="70BD5BF6"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p>
    <w:p w14:paraId="2B7DD7D1"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Представители Эпохи</w:t>
      </w:r>
    </w:p>
    <w:p w14:paraId="15CD32B0"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К эпохе Золотого века относятся такие писатели, как: Ф.М. Достоевский; А.С. Пушкин; И.А. Гончаров; Н.В. Гоголь; Л.Н. Толстой; Н.М. Карамзин; М.Е. Салтыков-Щедрин; И.С. Тургенев; А.П. Чехов; А.С. Грибоедов; Е.А. Баратынский; В.А. Жуковский; И.А. Крылов; В.К. Кюхельбекер; А.И. Одоевский; К.Ф. Рылеев и другие талантливые писатели.</w:t>
      </w:r>
    </w:p>
    <w:p w14:paraId="7C1E4188"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В русской литературе XIX века отчетливо прослеживается влияние </w:t>
      </w:r>
      <w:r w:rsidRPr="00412AF4">
        <w:rPr>
          <w:b/>
          <w:bCs/>
          <w:color w:val="000000"/>
        </w:rPr>
        <w:t>европейского романтизма</w:t>
      </w:r>
      <w:r w:rsidRPr="00412AF4">
        <w:rPr>
          <w:color w:val="000000"/>
        </w:rPr>
        <w:t> того времени. Ярким представителем жанра являлся поэт Байрон, творчеством которого был вдохновлен известный русский писатель </w:t>
      </w:r>
      <w:r w:rsidRPr="00412AF4">
        <w:rPr>
          <w:b/>
          <w:bCs/>
          <w:color w:val="000000"/>
        </w:rPr>
        <w:t>А.С. Пушкин</w:t>
      </w:r>
      <w:r w:rsidRPr="00412AF4">
        <w:rPr>
          <w:color w:val="000000"/>
        </w:rPr>
        <w:t>.</w:t>
      </w:r>
    </w:p>
    <w:p w14:paraId="2FC4F611"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А.С. Пушкин</w:t>
      </w:r>
    </w:p>
    <w:p w14:paraId="3220C72A"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Пушкин Александр Сергеевич является гением литературы Золотого века. По мнению многих историков, родоначальник русского литературного слова играл роль лирического новатора и талантливого рифмоплета. Пушкин одним из первых авторов смешал языковые жанры и проводил эксперименты со стилями. Развитие классического реализма наблюдается в произведениях писателя, в которых описывались окружающий мир, явления, события, мысли, философия человека. Известный писатель вдохновлял своим творчеством многих начинающих поэтов того времени.</w:t>
      </w:r>
    </w:p>
    <w:p w14:paraId="2E8559B2"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А.П. Чехов</w:t>
      </w:r>
    </w:p>
    <w:p w14:paraId="4CCEC76C"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Драматургический жанр является неотъемлемой частью Золотого века русской классики. Ярким представителем уникального литературного жанра является Антон Павлович Чехов. Пьесы талантливого автора с момента создания и по сегодняшний день ставят во многих театрах по всему миру. Тонкая сатира позволяла писателю высмеивать пороки человеческой сущности, выражать презрение к недостаткам дворянских сословий.</w:t>
      </w:r>
    </w:p>
    <w:p w14:paraId="33C55832"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Н.М. Карамзин</w:t>
      </w:r>
    </w:p>
    <w:p w14:paraId="34D54776"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Проведенная Н.М. Карамзиным реформа русского литературного языка оказала значительное действие на поэзию XIX века. При этом в качестве образца грамматики использовался французский язык, а от использования церковного славянского языка было решено отказаться в пользу современных средств русского языка.</w:t>
      </w:r>
    </w:p>
    <w:p w14:paraId="752356C6"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Работа Карамзина является огромным вкладом в развитие русской литературы. Благодаря ему в русском языке появились такие слова, как «влюбленность», «ответственность», «человечный» и другие. Последователи карамзинской реформы стали основателями закрытого литературного общества «Арзамас», целью которого была борьба с устаревшими традициями.</w:t>
      </w:r>
    </w:p>
    <w:p w14:paraId="67C4F31F"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М.Ю. Лермонтов</w:t>
      </w:r>
    </w:p>
    <w:p w14:paraId="09AFDC95"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 xml:space="preserve">Михаил Юрьевич Лермонтов считается мистическим поэтом Золотого века, который обладал широкой душой и глубоким внутренним миром. Характерными особенностями произведений великого автора являются символичность, тайный подтекст и философия, отражающие </w:t>
      </w:r>
      <w:r w:rsidRPr="00412AF4">
        <w:rPr>
          <w:color w:val="000000"/>
        </w:rPr>
        <w:lastRenderedPageBreak/>
        <w:t>переживания главных героев, их мысли и стремления. Наиболее часто в произведениях поднимается тема проблемы одиночества и духовного дисбаланса в формате жанров романтизма и реализма.</w:t>
      </w:r>
    </w:p>
    <w:p w14:paraId="3AADFE52"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В.А. Жуковский</w:t>
      </w:r>
    </w:p>
    <w:p w14:paraId="4002607D"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Василий Андреевич Жуковский известен, как один из основоположников романтизма в литературе. Произведения автора отличались задушевной романтикой и трепетной мечтательностью. Стихи помогали читателю отстраниться от серой обыденности, погрузиться в возвышенный мир чувств. Творчество Жуковского повлияло на становление великих писателей, включая А.С. Пушкина.</w:t>
      </w:r>
    </w:p>
    <w:p w14:paraId="363C66F0"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А.С. Грибоедов</w:t>
      </w:r>
    </w:p>
    <w:p w14:paraId="4645E29F"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Александр Сергеевич Грибоедов входил в круг суровых судей аристократии. В произведениях автора прослеживается презрение к высшим слоям общества, их тщеславию, эгоизму, лицемерию и моральной распущенности. Особенностью литературных творений писателя является отказ от романтизма в пользу реализма. Масштабная комедия, написанная автором, затмила все последующие произведения. Однако, Грибоедов на долгое время сохранился в памяти народа, как талантливый человек с уникальной личностью и яркой писательской судьбой.</w:t>
      </w:r>
    </w:p>
    <w:p w14:paraId="0213DB03"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u w:val="single"/>
        </w:rPr>
        <w:t>Лучшие произведения эпохи Золотого века</w:t>
      </w:r>
    </w:p>
    <w:p w14:paraId="4EC5AF1F"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Золотой век русской литературы</w:t>
      </w:r>
      <w:r w:rsidRPr="00412AF4">
        <w:rPr>
          <w:color w:val="000000"/>
        </w:rPr>
        <w:t> характеризуется множеством достойных произведений великих авторов. К числу лучших шедевров относятся следующие:</w:t>
      </w:r>
    </w:p>
    <w:p w14:paraId="10DC187A" w14:textId="77777777" w:rsidR="006A5E70" w:rsidRPr="00412AF4" w:rsidRDefault="006A5E70" w:rsidP="00412AF4">
      <w:pPr>
        <w:pStyle w:val="ac"/>
        <w:numPr>
          <w:ilvl w:val="0"/>
          <w:numId w:val="4"/>
        </w:numPr>
        <w:shd w:val="clear" w:color="auto" w:fill="FFFFFF"/>
        <w:spacing w:before="0" w:beforeAutospacing="0" w:after="0" w:afterAutospacing="0"/>
        <w:ind w:left="-426" w:firstLine="284"/>
        <w:jc w:val="both"/>
        <w:rPr>
          <w:color w:val="000000"/>
        </w:rPr>
      </w:pPr>
      <w:r w:rsidRPr="00412AF4">
        <w:rPr>
          <w:b/>
          <w:bCs/>
          <w:color w:val="000000"/>
        </w:rPr>
        <w:t>«Война и мир»</w:t>
      </w:r>
      <w:r w:rsidRPr="00412AF4">
        <w:rPr>
          <w:color w:val="000000"/>
        </w:rPr>
        <w:t> Льва Толстого посвящена событиям времен нашествия Наполеона. Произведение написано в жанре романа-эпопеи. Творение известного писателя состоит из множества глав. Каждый герой событий обладает собственной историей, сюжетные линии переплетаются, раскрывая многогранный смысл художественного произведения.</w:t>
      </w:r>
    </w:p>
    <w:p w14:paraId="66A3AD20" w14:textId="77777777" w:rsidR="006A5E70" w:rsidRPr="00412AF4" w:rsidRDefault="006A5E70" w:rsidP="00412AF4">
      <w:pPr>
        <w:pStyle w:val="ac"/>
        <w:numPr>
          <w:ilvl w:val="0"/>
          <w:numId w:val="4"/>
        </w:numPr>
        <w:shd w:val="clear" w:color="auto" w:fill="FFFFFF"/>
        <w:spacing w:before="0" w:beforeAutospacing="0" w:after="0" w:afterAutospacing="0"/>
        <w:ind w:left="-426" w:firstLine="284"/>
        <w:jc w:val="both"/>
        <w:rPr>
          <w:color w:val="000000"/>
        </w:rPr>
      </w:pPr>
      <w:r w:rsidRPr="00412AF4">
        <w:rPr>
          <w:b/>
          <w:bCs/>
          <w:color w:val="000000"/>
        </w:rPr>
        <w:t>«Преступление и наказание»</w:t>
      </w:r>
      <w:r w:rsidRPr="00412AF4">
        <w:rPr>
          <w:color w:val="000000"/>
        </w:rPr>
        <w:t> Федора Достоевского написано в жанре социально-философского романа. Главным героем произведения является студент Родион Раскольников, способный ради наживы убить старушку-процентщицу. Шедевр русской классики создан на основе нескольких черновых вариантов рассказов писателя.</w:t>
      </w:r>
    </w:p>
    <w:p w14:paraId="3035964B" w14:textId="77777777" w:rsidR="006A5E70" w:rsidRPr="00412AF4" w:rsidRDefault="006A5E70" w:rsidP="00412AF4">
      <w:pPr>
        <w:pStyle w:val="ac"/>
        <w:numPr>
          <w:ilvl w:val="0"/>
          <w:numId w:val="4"/>
        </w:numPr>
        <w:shd w:val="clear" w:color="auto" w:fill="FFFFFF"/>
        <w:spacing w:before="0" w:beforeAutospacing="0" w:after="0" w:afterAutospacing="0"/>
        <w:ind w:left="-426" w:firstLine="284"/>
        <w:jc w:val="both"/>
        <w:rPr>
          <w:color w:val="000000"/>
        </w:rPr>
      </w:pPr>
      <w:r w:rsidRPr="00412AF4">
        <w:rPr>
          <w:color w:val="000000"/>
        </w:rPr>
        <w:t>Творение Федора Достоевского </w:t>
      </w:r>
      <w:r w:rsidRPr="00412AF4">
        <w:rPr>
          <w:b/>
          <w:bCs/>
          <w:color w:val="000000"/>
        </w:rPr>
        <w:t>«Идиот»</w:t>
      </w:r>
      <w:r w:rsidRPr="00412AF4">
        <w:rPr>
          <w:color w:val="000000"/>
        </w:rPr>
        <w:t> является детальным отражением взглядов автора на социум. Роман качественно критикует нравы той эпохи. Произведение обрело мировую популярность и по сей день входит в перечень лучших книг.</w:t>
      </w:r>
    </w:p>
    <w:p w14:paraId="12D383C8" w14:textId="77777777" w:rsidR="006A5E70" w:rsidRPr="00412AF4" w:rsidRDefault="006A5E70" w:rsidP="00412AF4">
      <w:pPr>
        <w:pStyle w:val="ac"/>
        <w:numPr>
          <w:ilvl w:val="0"/>
          <w:numId w:val="4"/>
        </w:numPr>
        <w:shd w:val="clear" w:color="auto" w:fill="FFFFFF"/>
        <w:spacing w:before="0" w:beforeAutospacing="0" w:after="0" w:afterAutospacing="0"/>
        <w:ind w:left="-426" w:firstLine="284"/>
        <w:jc w:val="both"/>
        <w:rPr>
          <w:color w:val="000000"/>
        </w:rPr>
      </w:pPr>
      <w:r w:rsidRPr="00412AF4">
        <w:rPr>
          <w:b/>
          <w:bCs/>
          <w:color w:val="000000"/>
        </w:rPr>
        <w:t>«Мертвые души»</w:t>
      </w:r>
      <w:r w:rsidRPr="00412AF4">
        <w:rPr>
          <w:color w:val="000000"/>
        </w:rPr>
        <w:t> изначально Николай Гоголь планировал написать в трех томах. Однако, вторая часть произведения была уничтожена писателем, а третий том так и не был создан. Поэма является ярким примером насмешливо-сатирического жанра, призванного в полной мере продемонстрировать пороки людей.</w:t>
      </w:r>
    </w:p>
    <w:p w14:paraId="57733C8A" w14:textId="77777777" w:rsidR="006A5E70" w:rsidRPr="00412AF4" w:rsidRDefault="006A5E70" w:rsidP="00412AF4">
      <w:pPr>
        <w:pStyle w:val="ac"/>
        <w:numPr>
          <w:ilvl w:val="0"/>
          <w:numId w:val="4"/>
        </w:numPr>
        <w:shd w:val="clear" w:color="auto" w:fill="FFFFFF"/>
        <w:spacing w:before="0" w:beforeAutospacing="0" w:after="0" w:afterAutospacing="0"/>
        <w:ind w:left="-426" w:firstLine="284"/>
        <w:jc w:val="both"/>
        <w:rPr>
          <w:color w:val="000000"/>
        </w:rPr>
      </w:pPr>
      <w:r w:rsidRPr="00412AF4">
        <w:rPr>
          <w:b/>
          <w:bCs/>
          <w:color w:val="000000"/>
        </w:rPr>
        <w:t>«Евгений Онегин»</w:t>
      </w:r>
      <w:r w:rsidRPr="00412AF4">
        <w:rPr>
          <w:color w:val="000000"/>
        </w:rPr>
        <w:t> Александра Пушкина стал достоянием русской классики. Роман в стихотворной форме посвящен скрытым сторонам жизни дворянской интеллигенции. На работу у писателя ушло семь лет. Произведение признано одним из лучших шедевров литературы Золотого века.</w:t>
      </w:r>
    </w:p>
    <w:p w14:paraId="7AE64C67" w14:textId="77777777" w:rsidR="006A5E70" w:rsidRPr="00412AF4" w:rsidRDefault="006A5E70" w:rsidP="00412AF4">
      <w:pPr>
        <w:pStyle w:val="ac"/>
        <w:numPr>
          <w:ilvl w:val="0"/>
          <w:numId w:val="4"/>
        </w:numPr>
        <w:shd w:val="clear" w:color="auto" w:fill="FFFFFF"/>
        <w:spacing w:before="0" w:beforeAutospacing="0" w:after="0" w:afterAutospacing="0"/>
        <w:ind w:left="-426" w:firstLine="284"/>
        <w:jc w:val="both"/>
        <w:rPr>
          <w:color w:val="000000"/>
        </w:rPr>
      </w:pPr>
      <w:r w:rsidRPr="00412AF4">
        <w:rPr>
          <w:color w:val="000000"/>
        </w:rPr>
        <w:t>Роман </w:t>
      </w:r>
      <w:r w:rsidRPr="00412AF4">
        <w:rPr>
          <w:b/>
          <w:bCs/>
          <w:color w:val="000000"/>
        </w:rPr>
        <w:t>«Анна Каренина»</w:t>
      </w:r>
      <w:r w:rsidRPr="00412AF4">
        <w:rPr>
          <w:color w:val="000000"/>
        </w:rPr>
        <w:t> Льва Толстого повествует о жизни дворянства того времени. Шедевр воспроизводит глубокие отношения героев, рассказывает о тайной любви Анны и привлекательного офицера Вронского. На протяжении семи лет произведение печаталось по частям.</w:t>
      </w:r>
    </w:p>
    <w:p w14:paraId="700DF630" w14:textId="77777777" w:rsidR="006A5E70" w:rsidRPr="00412AF4" w:rsidRDefault="006A5E70" w:rsidP="00412AF4">
      <w:pPr>
        <w:pStyle w:val="ac"/>
        <w:numPr>
          <w:ilvl w:val="0"/>
          <w:numId w:val="4"/>
        </w:numPr>
        <w:shd w:val="clear" w:color="auto" w:fill="FFFFFF"/>
        <w:spacing w:before="0" w:beforeAutospacing="0" w:after="0" w:afterAutospacing="0"/>
        <w:ind w:left="-426" w:firstLine="284"/>
        <w:jc w:val="both"/>
        <w:rPr>
          <w:color w:val="000000"/>
        </w:rPr>
      </w:pPr>
      <w:r w:rsidRPr="00412AF4">
        <w:rPr>
          <w:b/>
          <w:bCs/>
          <w:color w:val="000000"/>
        </w:rPr>
        <w:t>«Герой нашего времени»</w:t>
      </w:r>
      <w:r w:rsidRPr="00412AF4">
        <w:rPr>
          <w:color w:val="000000"/>
        </w:rPr>
        <w:t> представляет собой классический роман, наделенный уникальным сюжетом. Михаил Лермонтов оригинально повествует о главном герое в начале произведения от лица окружающих, а в другой части акцентирует внимание на чувствах и внутренних переживаниях Печорина, благодаря чему читателю удается разгадать созданный образ.</w:t>
      </w:r>
    </w:p>
    <w:p w14:paraId="62AA897E" w14:textId="77777777" w:rsidR="006A5E70" w:rsidRPr="00412AF4" w:rsidRDefault="006A5E70" w:rsidP="00412AF4">
      <w:pPr>
        <w:pStyle w:val="ac"/>
        <w:numPr>
          <w:ilvl w:val="0"/>
          <w:numId w:val="4"/>
        </w:numPr>
        <w:shd w:val="clear" w:color="auto" w:fill="FFFFFF"/>
        <w:spacing w:before="0" w:beforeAutospacing="0" w:after="0" w:afterAutospacing="0"/>
        <w:ind w:left="-426" w:firstLine="284"/>
        <w:jc w:val="both"/>
        <w:rPr>
          <w:color w:val="000000"/>
        </w:rPr>
      </w:pPr>
      <w:r w:rsidRPr="00412AF4">
        <w:rPr>
          <w:color w:val="000000"/>
        </w:rPr>
        <w:t>Иван Тургенев с помощью романа </w:t>
      </w:r>
      <w:r w:rsidRPr="00412AF4">
        <w:rPr>
          <w:b/>
          <w:bCs/>
          <w:color w:val="000000"/>
        </w:rPr>
        <w:t>«Отцы и дети»</w:t>
      </w:r>
      <w:r w:rsidRPr="00412AF4">
        <w:rPr>
          <w:color w:val="000000"/>
        </w:rPr>
        <w:t> поднимает актуальную по сей день тему недопонимания старшего и младшего поколений. Главным героем произведения является нигилист Базаров, который в 19 веке приобрел статус кумира молодежи и предметом для подражания.</w:t>
      </w:r>
    </w:p>
    <w:p w14:paraId="4369A2EE" w14:textId="77777777" w:rsidR="006A5E70" w:rsidRPr="00412AF4" w:rsidRDefault="006A5E70" w:rsidP="00412AF4">
      <w:pPr>
        <w:pStyle w:val="ac"/>
        <w:numPr>
          <w:ilvl w:val="0"/>
          <w:numId w:val="4"/>
        </w:numPr>
        <w:shd w:val="clear" w:color="auto" w:fill="FFFFFF"/>
        <w:spacing w:before="0" w:beforeAutospacing="0" w:after="0" w:afterAutospacing="0"/>
        <w:ind w:left="-426" w:firstLine="284"/>
        <w:jc w:val="both"/>
        <w:rPr>
          <w:color w:val="000000"/>
        </w:rPr>
      </w:pPr>
      <w:r w:rsidRPr="00412AF4">
        <w:rPr>
          <w:color w:val="000000"/>
        </w:rPr>
        <w:lastRenderedPageBreak/>
        <w:t>Великое сатирическое произведение — </w:t>
      </w:r>
      <w:r w:rsidRPr="00412AF4">
        <w:rPr>
          <w:b/>
          <w:bCs/>
          <w:color w:val="000000"/>
        </w:rPr>
        <w:t>«Горе от ума»</w:t>
      </w:r>
      <w:r w:rsidRPr="00412AF4">
        <w:rPr>
          <w:color w:val="000000"/>
        </w:rPr>
        <w:t> Александра Грибоедова, заслужило признание мирового литературного сообщества. Качественная комедия стала одним из символов эпохи русской классики.</w:t>
      </w:r>
    </w:p>
    <w:p w14:paraId="469C5D7A"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Период расцвета истинного писательского искусства — </w:t>
      </w:r>
      <w:r w:rsidRPr="00412AF4">
        <w:rPr>
          <w:b/>
          <w:bCs/>
          <w:color w:val="000000"/>
        </w:rPr>
        <w:t>Золотой век, </w:t>
      </w:r>
      <w:r w:rsidRPr="00412AF4">
        <w:rPr>
          <w:color w:val="000000"/>
        </w:rPr>
        <w:t>считается временем активного развития культуры и литературы России. Великая эпоха богата шедеврами творчества, которые сегодня представляют собой культурное наследие и пользуются популярностью по всему миру.</w:t>
      </w:r>
    </w:p>
    <w:p w14:paraId="77BAE310"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5.Закрепление изученного материала.</w:t>
      </w:r>
    </w:p>
    <w:p w14:paraId="57A5E388" w14:textId="59014EBD"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 xml:space="preserve">1. Что называется Золотым </w:t>
      </w:r>
      <w:proofErr w:type="gramStart"/>
      <w:r w:rsidRPr="00412AF4">
        <w:rPr>
          <w:color w:val="000000"/>
        </w:rPr>
        <w:t>веком?-</w:t>
      </w:r>
      <w:proofErr w:type="gramEnd"/>
      <w:r w:rsidRPr="00412AF4">
        <w:rPr>
          <w:color w:val="000000"/>
        </w:rPr>
        <w:t xml:space="preserve">золотым веком русской поэзии называют треть 19 </w:t>
      </w:r>
      <w:proofErr w:type="spellStart"/>
      <w:r w:rsidRPr="00412AF4">
        <w:rPr>
          <w:color w:val="000000"/>
        </w:rPr>
        <w:t>века.Это</w:t>
      </w:r>
      <w:proofErr w:type="spellEnd"/>
      <w:r w:rsidRPr="00412AF4">
        <w:rPr>
          <w:color w:val="000000"/>
        </w:rPr>
        <w:t xml:space="preserve"> время стремительного взлета русской литературы. Время </w:t>
      </w:r>
      <w:proofErr w:type="gramStart"/>
      <w:r w:rsidRPr="00412AF4">
        <w:rPr>
          <w:color w:val="000000"/>
        </w:rPr>
        <w:t>Пушкина  и</w:t>
      </w:r>
      <w:proofErr w:type="gramEnd"/>
      <w:r w:rsidRPr="00412AF4">
        <w:rPr>
          <w:color w:val="000000"/>
        </w:rPr>
        <w:t xml:space="preserve"> Карамзина ,</w:t>
      </w:r>
      <w:proofErr w:type="spellStart"/>
      <w:r w:rsidRPr="00412AF4">
        <w:rPr>
          <w:color w:val="000000"/>
        </w:rPr>
        <w:t>Батюшкого</w:t>
      </w:r>
      <w:proofErr w:type="spellEnd"/>
      <w:r w:rsidRPr="00412AF4">
        <w:rPr>
          <w:color w:val="000000"/>
        </w:rPr>
        <w:t xml:space="preserve"> и </w:t>
      </w:r>
      <w:proofErr w:type="spellStart"/>
      <w:r w:rsidRPr="00412AF4">
        <w:rPr>
          <w:color w:val="000000"/>
        </w:rPr>
        <w:t>Жуковского,Баратынского</w:t>
      </w:r>
      <w:proofErr w:type="spellEnd"/>
      <w:r w:rsidRPr="00412AF4">
        <w:rPr>
          <w:color w:val="000000"/>
        </w:rPr>
        <w:t xml:space="preserve"> и Тютчева.</w:t>
      </w:r>
    </w:p>
    <w:p w14:paraId="1216C907" w14:textId="6172FA80"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 xml:space="preserve">2. К какому веку присуще понятие Золотой </w:t>
      </w:r>
      <w:proofErr w:type="gramStart"/>
      <w:r w:rsidRPr="00412AF4">
        <w:rPr>
          <w:color w:val="000000"/>
        </w:rPr>
        <w:t>век?-</w:t>
      </w:r>
      <w:proofErr w:type="gramEnd"/>
      <w:r w:rsidRPr="00412AF4">
        <w:rPr>
          <w:color w:val="000000"/>
        </w:rPr>
        <w:t>19.Золотой век в России продлился 34 года.-именно столько занимала трон Екатерина Великая.</w:t>
      </w:r>
    </w:p>
    <w:p w14:paraId="1F99A6B8"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p>
    <w:p w14:paraId="0F2AC53F"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3. Какие характерные черты можно выделить этой эпохи?</w:t>
      </w:r>
    </w:p>
    <w:p w14:paraId="76DDC219"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4. Чем объясняется популярность писателей 19 века?</w:t>
      </w:r>
    </w:p>
    <w:p w14:paraId="346C2C79"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5. Перечислить особенности Золотого века.</w:t>
      </w:r>
    </w:p>
    <w:p w14:paraId="34F2ED4F"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6. Что называется романтизмом, реализмом, декадентством?</w:t>
      </w:r>
    </w:p>
    <w:p w14:paraId="6686B0E3"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7. Какие писатели относятся к эпохе Золотого века?</w:t>
      </w:r>
    </w:p>
    <w:p w14:paraId="583CCF5A"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color w:val="000000"/>
        </w:rPr>
        <w:t>8. Перечислить лучшие произведения эпохи Золотого века.</w:t>
      </w:r>
    </w:p>
    <w:p w14:paraId="2FEB9633"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p>
    <w:p w14:paraId="7BEDE895" w14:textId="1C59919A"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6. Подведение итогов занятия: </w:t>
      </w:r>
      <w:r w:rsidRPr="00412AF4">
        <w:rPr>
          <w:color w:val="000000"/>
        </w:rPr>
        <w:t>вывод достижения цели занятия.</w:t>
      </w:r>
    </w:p>
    <w:p w14:paraId="710095F6" w14:textId="77777777" w:rsidR="006A5E70" w:rsidRPr="00412AF4" w:rsidRDefault="006A5E70" w:rsidP="00412AF4">
      <w:pPr>
        <w:pStyle w:val="ac"/>
        <w:shd w:val="clear" w:color="auto" w:fill="FFFFFF"/>
        <w:spacing w:before="0" w:beforeAutospacing="0" w:after="0" w:afterAutospacing="0"/>
        <w:ind w:left="-426" w:firstLine="284"/>
        <w:jc w:val="both"/>
        <w:rPr>
          <w:color w:val="000000"/>
        </w:rPr>
      </w:pPr>
      <w:r w:rsidRPr="00412AF4">
        <w:rPr>
          <w:b/>
          <w:bCs/>
          <w:color w:val="000000"/>
        </w:rPr>
        <w:t>7. Домашнее задание: </w:t>
      </w:r>
      <w:r w:rsidRPr="00412AF4">
        <w:rPr>
          <w:color w:val="000000"/>
        </w:rPr>
        <w:t>стр. 3-24.</w:t>
      </w:r>
    </w:p>
    <w:p w14:paraId="2507890E" w14:textId="77777777" w:rsidR="007C69B9" w:rsidRPr="00412AF4" w:rsidRDefault="007C69B9" w:rsidP="00412AF4">
      <w:pPr>
        <w:spacing w:after="0"/>
        <w:rPr>
          <w:rFonts w:ascii="Times New Roman" w:hAnsi="Times New Roman" w:cs="Times New Roman"/>
          <w:sz w:val="24"/>
          <w:szCs w:val="24"/>
        </w:rPr>
      </w:pPr>
    </w:p>
    <w:sectPr w:rsidR="007C69B9" w:rsidRPr="00412AF4" w:rsidSect="00412AF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02826"/>
    <w:multiLevelType w:val="multilevel"/>
    <w:tmpl w:val="DCD20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F551E8"/>
    <w:multiLevelType w:val="multilevel"/>
    <w:tmpl w:val="F000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3575C"/>
    <w:multiLevelType w:val="multilevel"/>
    <w:tmpl w:val="76A4D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E92505"/>
    <w:multiLevelType w:val="multilevel"/>
    <w:tmpl w:val="E8A45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2442081">
    <w:abstractNumId w:val="0"/>
  </w:num>
  <w:num w:numId="2" w16cid:durableId="989558584">
    <w:abstractNumId w:val="2"/>
  </w:num>
  <w:num w:numId="3" w16cid:durableId="918292500">
    <w:abstractNumId w:val="3"/>
  </w:num>
  <w:num w:numId="4" w16cid:durableId="2138986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E70"/>
    <w:rsid w:val="00036930"/>
    <w:rsid w:val="000E3F31"/>
    <w:rsid w:val="00412AF4"/>
    <w:rsid w:val="006A5E70"/>
    <w:rsid w:val="007C69B9"/>
    <w:rsid w:val="00954FE3"/>
    <w:rsid w:val="00C24AE4"/>
    <w:rsid w:val="00E02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B83F3"/>
  <w15:chartTrackingRefBased/>
  <w15:docId w15:val="{D53F69A0-6D96-47DA-A097-CA17ED56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A5E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A5E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A5E7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A5E7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A5E7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A5E7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A5E7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5E7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A5E7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5E7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A5E7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A5E7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A5E7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A5E7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A5E7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A5E70"/>
    <w:rPr>
      <w:rFonts w:eastAsiaTheme="majorEastAsia" w:cstheme="majorBidi"/>
      <w:color w:val="595959" w:themeColor="text1" w:themeTint="A6"/>
    </w:rPr>
  </w:style>
  <w:style w:type="character" w:customStyle="1" w:styleId="80">
    <w:name w:val="Заголовок 8 Знак"/>
    <w:basedOn w:val="a0"/>
    <w:link w:val="8"/>
    <w:uiPriority w:val="9"/>
    <w:semiHidden/>
    <w:rsid w:val="006A5E7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A5E70"/>
    <w:rPr>
      <w:rFonts w:eastAsiaTheme="majorEastAsia" w:cstheme="majorBidi"/>
      <w:color w:val="272727" w:themeColor="text1" w:themeTint="D8"/>
    </w:rPr>
  </w:style>
  <w:style w:type="paragraph" w:styleId="a3">
    <w:name w:val="Title"/>
    <w:basedOn w:val="a"/>
    <w:next w:val="a"/>
    <w:link w:val="a4"/>
    <w:uiPriority w:val="10"/>
    <w:qFormat/>
    <w:rsid w:val="006A5E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A5E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5E7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A5E7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5E70"/>
    <w:pPr>
      <w:spacing w:before="160"/>
      <w:jc w:val="center"/>
    </w:pPr>
    <w:rPr>
      <w:i/>
      <w:iCs/>
      <w:color w:val="404040" w:themeColor="text1" w:themeTint="BF"/>
    </w:rPr>
  </w:style>
  <w:style w:type="character" w:customStyle="1" w:styleId="22">
    <w:name w:val="Цитата 2 Знак"/>
    <w:basedOn w:val="a0"/>
    <w:link w:val="21"/>
    <w:uiPriority w:val="29"/>
    <w:rsid w:val="006A5E70"/>
    <w:rPr>
      <w:i/>
      <w:iCs/>
      <w:color w:val="404040" w:themeColor="text1" w:themeTint="BF"/>
    </w:rPr>
  </w:style>
  <w:style w:type="paragraph" w:styleId="a7">
    <w:name w:val="List Paragraph"/>
    <w:basedOn w:val="a"/>
    <w:uiPriority w:val="34"/>
    <w:qFormat/>
    <w:rsid w:val="006A5E70"/>
    <w:pPr>
      <w:ind w:left="720"/>
      <w:contextualSpacing/>
    </w:pPr>
  </w:style>
  <w:style w:type="character" w:styleId="a8">
    <w:name w:val="Intense Emphasis"/>
    <w:basedOn w:val="a0"/>
    <w:uiPriority w:val="21"/>
    <w:qFormat/>
    <w:rsid w:val="006A5E70"/>
    <w:rPr>
      <w:i/>
      <w:iCs/>
      <w:color w:val="2F5496" w:themeColor="accent1" w:themeShade="BF"/>
    </w:rPr>
  </w:style>
  <w:style w:type="paragraph" w:styleId="a9">
    <w:name w:val="Intense Quote"/>
    <w:basedOn w:val="a"/>
    <w:next w:val="a"/>
    <w:link w:val="aa"/>
    <w:uiPriority w:val="30"/>
    <w:qFormat/>
    <w:rsid w:val="006A5E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A5E70"/>
    <w:rPr>
      <w:i/>
      <w:iCs/>
      <w:color w:val="2F5496" w:themeColor="accent1" w:themeShade="BF"/>
    </w:rPr>
  </w:style>
  <w:style w:type="character" w:styleId="ab">
    <w:name w:val="Intense Reference"/>
    <w:basedOn w:val="a0"/>
    <w:uiPriority w:val="32"/>
    <w:qFormat/>
    <w:rsid w:val="006A5E70"/>
    <w:rPr>
      <w:b/>
      <w:bCs/>
      <w:smallCaps/>
      <w:color w:val="2F5496" w:themeColor="accent1" w:themeShade="BF"/>
      <w:spacing w:val="5"/>
    </w:rPr>
  </w:style>
  <w:style w:type="paragraph" w:styleId="ac">
    <w:name w:val="Normal (Web)"/>
    <w:basedOn w:val="a"/>
    <w:uiPriority w:val="99"/>
    <w:semiHidden/>
    <w:unhideWhenUsed/>
    <w:rsid w:val="006A5E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02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2174</Words>
  <Characters>12398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cp:lastModifiedBy>
  <cp:revision>4</cp:revision>
  <cp:lastPrinted>2025-01-23T04:31:00Z</cp:lastPrinted>
  <dcterms:created xsi:type="dcterms:W3CDTF">2025-01-22T20:49:00Z</dcterms:created>
  <dcterms:modified xsi:type="dcterms:W3CDTF">2025-03-04T10:35:00Z</dcterms:modified>
</cp:coreProperties>
</file>