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343A40"/>
          <w:sz w:val="36"/>
          <w:szCs w:val="24"/>
          <w:u w:val="single"/>
          <w:lang w:eastAsia="ru-RU"/>
        </w:rPr>
      </w:pPr>
      <w:bookmarkStart w:id="0" w:name="_GoBack"/>
      <w:bookmarkEnd w:id="0"/>
      <w:r w:rsidRPr="00107567">
        <w:rPr>
          <w:rFonts w:ascii="Times New Roman" w:eastAsia="Times New Roman" w:hAnsi="Times New Roman" w:cs="Times New Roman"/>
          <w:b/>
          <w:color w:val="343A40"/>
          <w:sz w:val="36"/>
          <w:szCs w:val="24"/>
          <w:u w:val="single"/>
          <w:lang w:eastAsia="ru-RU"/>
        </w:rPr>
        <w:t>Методические рекомендации по изучению курса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b/>
          <w:bCs/>
          <w:color w:val="343A40"/>
          <w:sz w:val="24"/>
          <w:szCs w:val="24"/>
          <w:lang w:eastAsia="ru-RU"/>
        </w:rPr>
        <w:t>Уважаемые студенты!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Вы начинаете изучать учебный курс "</w:t>
      </w:r>
      <w:r w:rsidRPr="00107567">
        <w:rPr>
          <w:rFonts w:ascii="Times New Roman" w:eastAsia="Times New Roman" w:hAnsi="Times New Roman" w:cs="Times New Roman"/>
          <w:b/>
          <w:bCs/>
          <w:color w:val="343A40"/>
          <w:sz w:val="24"/>
          <w:szCs w:val="24"/>
          <w:lang w:eastAsia="ru-RU"/>
        </w:rPr>
        <w:t>Медико-биологические основы педагогической деятельности</w:t>
      </w: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". Целью изучения дисциплины является формирование базиса знаний о медико-биологических особенностях функционирования организма человека и физиологических основах психической деятельности лежащей в основе процесса обучения.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Выяснение закономерностей функционирования организма ребенка и его развития, специфики функционирования физиологических систем на разных этапах онтогенеза и механизмов, эту специфику определяющих, является необходимым условием обеспечения нормального физического и психического развития подрастающего поколения. Эти знания чрезвычайно важны и для разработки психофизиологических основ организации учебной работы, выработки у ребенка механизмов адаптации, определения влияния на него инновационных образовательных технологий.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Представленный учебный курс включает два модуля.  Первый модуль рассматривает теоретические основы медико-биологических аспектов педагогической деятельности, второй модуль посвящен медико-биологическим основам познавательных (когнитивных) процессов.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Каждый модуль включает лекции, практические занятия, вопросы для самостоятельной работы, контрольные тесты по темам. Заканчивается учебный курс итоговым зачетным тестом.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При работе с лекционным материалом предлагаем Вам не только прослушать </w:t>
      </w:r>
      <w:proofErr w:type="spellStart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видеолекцию</w:t>
      </w:r>
      <w:proofErr w:type="spellEnd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, но и поработать с электронными материалами, размещенными авторами курса.  </w:t>
      </w:r>
      <w:proofErr w:type="spellStart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Видеолекция</w:t>
      </w:r>
      <w:proofErr w:type="spellEnd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- это лишь краткое изложение основных моментов учебной темы. 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Также предлагаем при изучении дисциплины использовать </w:t>
      </w:r>
      <w:proofErr w:type="gramStart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учебно-методические пособия и электронные анатомические атласы</w:t>
      </w:r>
      <w:proofErr w:type="gramEnd"/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размещенные в учебном курсе. Это необходимо для расширения знаний, визуализации отдельных органов, систем и структур человеческого организма, понимания механизмов их деятельности, а также для успешного выполнения тестов по темам. В этом Вам также помогут вопросы для самостоятельной работы.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Работа с практическими занятиями предполагает не только рассмотрение и актуализацию теоретических вопросов, но и практические исследования и измерения показателей функционирования человеческого организма. К каждому практическому занятию помимо протокола прилагаются дополнительные материалы которые помогут Вам в работе: презентации, видео- и аудиозаписи и пр.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Контрольные тестовые задания по темам имеют разный характер. Для их выполнения у Вас будет три попытки и определенный лимит времени.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Для получения зачета по учебному курсу Вам необходимо: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1. Выполнить в полном объеме практические занятия и разместить их для проверки на Учебном портале.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2. Выполнить в полном объеме тесты по темам, набрав как можно большее количество баллов (максимальное количество - 50 баллов).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3. После проверки практических занятий и выполнения тестов по темам выполнить итоговый тест (максимальное количество - 50 баллов). Обратите внимание что у Вас будет только одна попытка и определенный лимит времени.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Для получения зачета необходимо набрать не менее 60 баллов за весь учебный курс</w:t>
      </w:r>
      <w:r w:rsidRPr="00107567">
        <w:rPr>
          <w:rFonts w:ascii="Times New Roman" w:eastAsia="Times New Roman" w:hAnsi="Times New Roman" w:cs="Times New Roman"/>
          <w:b/>
          <w:bCs/>
          <w:color w:val="343A40"/>
          <w:sz w:val="24"/>
          <w:szCs w:val="24"/>
          <w:lang w:eastAsia="ru-RU"/>
        </w:rPr>
        <w:t>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После успешного прохождения итогового теста Вам будет доступно скачивание сертификата об изучении дисциплины. Сертификат будет содержать следующие </w:t>
      </w: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lastRenderedPageBreak/>
        <w:t>сведения: Ваши фамилию и имя, название учебного курса, количество набранных баллов за весь курс.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Для обратной связи с преподавателем в Вашем распоряжении есть раздел "</w:t>
      </w:r>
      <w:hyperlink r:id="rId4" w:tooltip="Вопросы студентов преподавателям" w:history="1">
        <w:r w:rsidRPr="00107567">
          <w:rPr>
            <w:rFonts w:ascii="Times New Roman" w:eastAsia="Times New Roman" w:hAnsi="Times New Roman" w:cs="Times New Roman"/>
            <w:color w:val="1177D1"/>
            <w:sz w:val="24"/>
            <w:szCs w:val="24"/>
            <w:lang w:eastAsia="ru-RU"/>
          </w:rPr>
          <w:t>Вопросы студентов преподавателям</w:t>
        </w:r>
      </w:hyperlink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".</w:t>
      </w:r>
    </w:p>
    <w:p w:rsidR="00107567" w:rsidRPr="00107567" w:rsidRDefault="00107567" w:rsidP="001075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107567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Желаем успешного освоения учебного курса!</w:t>
      </w:r>
    </w:p>
    <w:p w:rsidR="00012C7F" w:rsidRDefault="0093584A"/>
    <w:sectPr w:rsidR="00012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BA"/>
    <w:rsid w:val="00107567"/>
    <w:rsid w:val="00266DBA"/>
    <w:rsid w:val="0093584A"/>
    <w:rsid w:val="00A16185"/>
    <w:rsid w:val="00B52245"/>
    <w:rsid w:val="00E01D7C"/>
    <w:rsid w:val="00F3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74825-59BA-4226-A26A-0D96A2C3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7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7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5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o.uspu.ru/mod/forum/view.php?id=16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2023-09-05T17:28:00Z</dcterms:created>
  <dcterms:modified xsi:type="dcterms:W3CDTF">2023-09-05T17:28:00Z</dcterms:modified>
</cp:coreProperties>
</file>