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A4532" w14:textId="6FD9512B" w:rsidR="00D30288" w:rsidRPr="000B7CAD" w:rsidRDefault="00350B67" w:rsidP="000B7CAD">
      <w:pPr>
        <w:spacing w:after="0" w:line="360" w:lineRule="auto"/>
        <w:ind w:firstLine="709"/>
        <w:jc w:val="center"/>
        <w:rPr>
          <w:rFonts w:ascii="Times New Roman" w:hAnsi="Times New Roman" w:cs="Times New Roman"/>
          <w:sz w:val="28"/>
          <w:szCs w:val="28"/>
        </w:rPr>
      </w:pPr>
      <w:r w:rsidRPr="000B7CAD">
        <w:rPr>
          <w:rFonts w:ascii="Times New Roman" w:hAnsi="Times New Roman" w:cs="Times New Roman"/>
          <w:b/>
          <w:bCs/>
          <w:sz w:val="28"/>
          <w:szCs w:val="28"/>
        </w:rPr>
        <w:t>Лекция №</w:t>
      </w:r>
      <w:r w:rsidR="000B7CAD" w:rsidRPr="000B7CAD">
        <w:rPr>
          <w:rFonts w:ascii="Times New Roman" w:hAnsi="Times New Roman" w:cs="Times New Roman"/>
          <w:b/>
          <w:bCs/>
          <w:sz w:val="28"/>
          <w:szCs w:val="28"/>
        </w:rPr>
        <w:t>4</w:t>
      </w:r>
      <w:r w:rsidRPr="000B7CAD">
        <w:rPr>
          <w:rFonts w:ascii="Times New Roman" w:hAnsi="Times New Roman" w:cs="Times New Roman"/>
          <w:b/>
          <w:bCs/>
          <w:sz w:val="28"/>
          <w:szCs w:val="28"/>
        </w:rPr>
        <w:t xml:space="preserve"> по дисциплине: «Психологические отрасли, психологические службы и практики»</w:t>
      </w:r>
      <w:r w:rsidRPr="000B7CAD">
        <w:rPr>
          <w:rFonts w:ascii="Times New Roman" w:hAnsi="Times New Roman" w:cs="Times New Roman"/>
          <w:sz w:val="28"/>
          <w:szCs w:val="28"/>
        </w:rPr>
        <w:t xml:space="preserve"> </w:t>
      </w:r>
    </w:p>
    <w:p w14:paraId="3E39F38E" w14:textId="651A841B" w:rsidR="00350B67" w:rsidRPr="000B7CAD" w:rsidRDefault="00350B67" w:rsidP="000B7CAD">
      <w:pPr>
        <w:spacing w:after="0" w:line="360" w:lineRule="auto"/>
        <w:ind w:firstLine="709"/>
        <w:jc w:val="center"/>
        <w:rPr>
          <w:rFonts w:ascii="Times New Roman" w:hAnsi="Times New Roman" w:cs="Times New Roman"/>
          <w:sz w:val="28"/>
          <w:szCs w:val="28"/>
        </w:rPr>
      </w:pPr>
      <w:r w:rsidRPr="000B7CAD">
        <w:rPr>
          <w:rFonts w:ascii="Times New Roman" w:hAnsi="Times New Roman" w:cs="Times New Roman"/>
          <w:sz w:val="28"/>
          <w:szCs w:val="28"/>
        </w:rPr>
        <w:t xml:space="preserve">на </w:t>
      </w:r>
      <w:proofErr w:type="gramStart"/>
      <w:r w:rsidRPr="000B7CAD">
        <w:rPr>
          <w:rFonts w:ascii="Times New Roman" w:hAnsi="Times New Roman" w:cs="Times New Roman"/>
          <w:sz w:val="28"/>
          <w:szCs w:val="28"/>
        </w:rPr>
        <w:t>тему :</w:t>
      </w:r>
      <w:proofErr w:type="gramEnd"/>
      <w:r w:rsidRPr="000B7CAD">
        <w:rPr>
          <w:rFonts w:ascii="Times New Roman" w:hAnsi="Times New Roman" w:cs="Times New Roman"/>
          <w:sz w:val="28"/>
          <w:szCs w:val="28"/>
        </w:rPr>
        <w:t>«</w:t>
      </w:r>
      <w:r w:rsidR="000B7CAD" w:rsidRPr="000B7CAD">
        <w:rPr>
          <w:rFonts w:ascii="Times New Roman" w:hAnsi="Times New Roman" w:cs="Times New Roman"/>
          <w:sz w:val="28"/>
          <w:szCs w:val="28"/>
        </w:rPr>
        <w:t xml:space="preserve"> </w:t>
      </w:r>
      <w:r w:rsidR="000B7CAD" w:rsidRPr="000B7CAD">
        <w:rPr>
          <w:rFonts w:ascii="Times New Roman" w:hAnsi="Times New Roman" w:cs="Times New Roman"/>
          <w:sz w:val="28"/>
          <w:szCs w:val="28"/>
        </w:rPr>
        <w:t>Обсуждение многообразия психологических практик, используемых в консультировании и коррекционной работе.</w:t>
      </w:r>
      <w:r w:rsidRPr="000B7CAD">
        <w:rPr>
          <w:rFonts w:ascii="Times New Roman" w:hAnsi="Times New Roman" w:cs="Times New Roman"/>
          <w:sz w:val="28"/>
          <w:szCs w:val="28"/>
        </w:rPr>
        <w:t>»</w:t>
      </w:r>
    </w:p>
    <w:p w14:paraId="5E7829CD" w14:textId="500F36F3" w:rsidR="00D30288" w:rsidRPr="000B7CAD" w:rsidRDefault="00D30288" w:rsidP="000B7CAD">
      <w:pPr>
        <w:spacing w:after="0" w:line="360" w:lineRule="auto"/>
        <w:ind w:firstLine="709"/>
        <w:jc w:val="center"/>
        <w:rPr>
          <w:rFonts w:ascii="Times New Roman" w:hAnsi="Times New Roman" w:cs="Times New Roman"/>
          <w:sz w:val="28"/>
          <w:szCs w:val="28"/>
        </w:rPr>
      </w:pPr>
      <w:r w:rsidRPr="000B7CAD">
        <w:rPr>
          <w:rFonts w:ascii="Times New Roman" w:hAnsi="Times New Roman" w:cs="Times New Roman"/>
          <w:sz w:val="28"/>
          <w:szCs w:val="28"/>
        </w:rPr>
        <w:t xml:space="preserve">План </w:t>
      </w:r>
    </w:p>
    <w:p w14:paraId="0FE62012" w14:textId="62836C75" w:rsidR="000B7CAD" w:rsidRPr="000B7CAD" w:rsidRDefault="000B7CAD" w:rsidP="000B7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0B7CAD">
        <w:rPr>
          <w:rFonts w:ascii="Times New Roman" w:hAnsi="Times New Roman" w:cs="Times New Roman"/>
          <w:sz w:val="28"/>
          <w:szCs w:val="28"/>
        </w:rPr>
        <w:t>Теоретические и методологические основы психологического консультирования</w:t>
      </w:r>
    </w:p>
    <w:p w14:paraId="51ADA423" w14:textId="41C1261B" w:rsidR="000B7CAD" w:rsidRPr="000B7CAD" w:rsidRDefault="000B7CAD" w:rsidP="000B7CAD">
      <w:pPr>
        <w:spacing w:after="0" w:line="360" w:lineRule="auto"/>
        <w:rPr>
          <w:rFonts w:ascii="Times New Roman" w:hAnsi="Times New Roman" w:cs="Times New Roman"/>
          <w:b/>
          <w:bCs/>
          <w:sz w:val="28"/>
          <w:szCs w:val="28"/>
        </w:rPr>
      </w:pPr>
      <w:r>
        <w:rPr>
          <w:rFonts w:ascii="Times New Roman" w:hAnsi="Times New Roman" w:cs="Times New Roman"/>
          <w:sz w:val="28"/>
          <w:szCs w:val="28"/>
        </w:rPr>
        <w:t>2.</w:t>
      </w:r>
      <w:r w:rsidRPr="000B7CAD">
        <w:rPr>
          <w:rFonts w:ascii="Times New Roman" w:hAnsi="Times New Roman" w:cs="Times New Roman"/>
          <w:sz w:val="28"/>
          <w:szCs w:val="28"/>
        </w:rPr>
        <w:t>Виды и методы психологического консультирования</w:t>
      </w:r>
      <w:r w:rsidRPr="000B7CAD">
        <w:rPr>
          <w:rFonts w:ascii="Times New Roman" w:hAnsi="Times New Roman" w:cs="Times New Roman"/>
          <w:sz w:val="28"/>
          <w:szCs w:val="28"/>
        </w:rPr>
        <w:t xml:space="preserve"> </w:t>
      </w:r>
    </w:p>
    <w:p w14:paraId="12B6639A" w14:textId="77777777" w:rsidR="000B7CAD" w:rsidRDefault="000B7CAD" w:rsidP="000B7CAD">
      <w:pPr>
        <w:spacing w:after="0" w:line="360" w:lineRule="auto"/>
        <w:rPr>
          <w:rFonts w:ascii="Times New Roman" w:hAnsi="Times New Roman" w:cs="Times New Roman"/>
          <w:sz w:val="28"/>
          <w:szCs w:val="28"/>
        </w:rPr>
      </w:pPr>
      <w:r w:rsidRPr="000B7CAD">
        <w:rPr>
          <w:rFonts w:ascii="Times New Roman" w:hAnsi="Times New Roman" w:cs="Times New Roman"/>
          <w:sz w:val="28"/>
          <w:szCs w:val="28"/>
        </w:rPr>
        <w:t>3.</w:t>
      </w:r>
      <w:bookmarkStart w:id="0" w:name="_Hlk227859507"/>
      <w:r w:rsidRPr="000B7CAD">
        <w:t xml:space="preserve"> </w:t>
      </w:r>
      <w:r w:rsidRPr="000B7CAD">
        <w:rPr>
          <w:rFonts w:ascii="Times New Roman" w:hAnsi="Times New Roman" w:cs="Times New Roman"/>
          <w:sz w:val="28"/>
          <w:szCs w:val="28"/>
        </w:rPr>
        <w:t>Психотерапия в деятельности практического психолога</w:t>
      </w:r>
    </w:p>
    <w:p w14:paraId="25783061" w14:textId="7A17BE91" w:rsidR="000B7CAD" w:rsidRPr="000B7CAD" w:rsidRDefault="000B7CAD" w:rsidP="000B7CAD">
      <w:pPr>
        <w:spacing w:after="0" w:line="360" w:lineRule="auto"/>
        <w:jc w:val="center"/>
        <w:rPr>
          <w:rFonts w:ascii="Times New Roman" w:hAnsi="Times New Roman" w:cs="Times New Roman"/>
          <w:b/>
          <w:bCs/>
          <w:sz w:val="28"/>
          <w:szCs w:val="28"/>
        </w:rPr>
      </w:pPr>
      <w:r w:rsidRPr="000B7CAD">
        <w:rPr>
          <w:rFonts w:ascii="Times New Roman" w:hAnsi="Times New Roman" w:cs="Times New Roman"/>
          <w:b/>
          <w:bCs/>
          <w:sz w:val="28"/>
          <w:szCs w:val="28"/>
        </w:rPr>
        <w:t>1.Т</w:t>
      </w:r>
      <w:r w:rsidRPr="000B7CAD">
        <w:rPr>
          <w:rFonts w:ascii="Times New Roman" w:hAnsi="Times New Roman" w:cs="Times New Roman"/>
          <w:b/>
          <w:bCs/>
          <w:sz w:val="28"/>
          <w:szCs w:val="28"/>
        </w:rPr>
        <w:t>еоретические и методологические основы психологического консультирования</w:t>
      </w:r>
      <w:bookmarkEnd w:id="0"/>
    </w:p>
    <w:p w14:paraId="78E1D632" w14:textId="0AD2DD7D"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Психологическое консультирование относится к важнейшим направлениям профессиональной деятельности практического психолога.</w:t>
      </w:r>
    </w:p>
    <w:p w14:paraId="4B47AB9E" w14:textId="5687BDE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Основную задачу психологического консультирования можно определить так: создать условия, при которых клиент окажется способным посмотреть на свои жизненные трудности со стороны, осознать неконструктивные способы поведения и построения взаимоотношений и найти адекватные действия, позволяющие ему получить новый эмоциональный и личностный опыт.</w:t>
      </w:r>
    </w:p>
    <w:p w14:paraId="7E9B504D" w14:textId="308C46C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Основной целью при этом следует считать психологическую помощь человеку в становлении его как продуктивной личности, обладающей высоким уровнем самосознания, способной осуществлять собственную, самостоятельно выбранную жизненную стратегию, готовой нести ответственность за свою судьбу.</w:t>
      </w:r>
    </w:p>
    <w:p w14:paraId="27649143"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Психологическое консультирование отделяется от психотерапии достаточно условно, поскольку в процессе консультации нередко применяются психотерапевтические методы и приемы. Впрочем, принято считать, что консультирование имеет все же более поверхностный характер, чем собственно психотерапия.</w:t>
      </w:r>
    </w:p>
    <w:p w14:paraId="58257168"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5A351E59" w14:textId="10849C5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 xml:space="preserve">Методология различных подходов в консультировании определяется их принадлежностью к одному из основных направлений современной психологии: психоаналитическому, </w:t>
      </w:r>
      <w:proofErr w:type="spellStart"/>
      <w:r w:rsidRPr="000B7CAD">
        <w:rPr>
          <w:rFonts w:ascii="Times New Roman" w:hAnsi="Times New Roman" w:cs="Times New Roman"/>
          <w:sz w:val="28"/>
          <w:szCs w:val="28"/>
        </w:rPr>
        <w:t>бихевиористскому</w:t>
      </w:r>
      <w:proofErr w:type="spellEnd"/>
      <w:r w:rsidRPr="000B7CAD">
        <w:rPr>
          <w:rFonts w:ascii="Times New Roman" w:hAnsi="Times New Roman" w:cs="Times New Roman"/>
          <w:sz w:val="28"/>
          <w:szCs w:val="28"/>
        </w:rPr>
        <w:t xml:space="preserve"> или экзистенциально–гуманистическому.</w:t>
      </w:r>
    </w:p>
    <w:p w14:paraId="46C4A2CC" w14:textId="4A6F3B4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Соответственно психолог–консультант, ориентирующийся на психоаналитическую теорию (в одной из многочисленных модификаций), рассматривает душевную жизнь клиента с трех точек зрения: динамической (как результат взаимодействия и конфликта различных психических сил), «экономической» (как совокупность ее энергетических характеристик) и топической (с точки зрения структурной организации психики). При этом свою главную задачу консультант–психоаналитик видит в том, чтобы помочь пациенту осознать природу и причины внутренних конфликтов, усилить его «Я» и сделать его более независимым от «Сверх–Я» и «Оно».</w:t>
      </w:r>
    </w:p>
    <w:p w14:paraId="07FB5440" w14:textId="2841118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Для этого ему необходимо достичь рабочего альянса с пациентом, проработать с ним его сопротивление и перенос, преодолеть действие неконструктивных защитных механизмов, возможно, осознать проявления различных комплексов. В качестве основы большинства техник психоаналитически ориентированного консультирования рассматривается «свободное ассоциирование».</w:t>
      </w:r>
    </w:p>
    <w:p w14:paraId="4FDBE0C9"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Консультант–приверженец поведенческого подхода работает прежде всего над поведением клиента. Его задача — перевести психологическую проблему, выражаемую неясными, многозначными словами, в объективно наблюдаемые поведенческие акты. Продемонстрировав неадекватность стереотипного поведения клиента, </w:t>
      </w:r>
      <w:proofErr w:type="spellStart"/>
      <w:r w:rsidRPr="000B7CAD">
        <w:rPr>
          <w:rFonts w:ascii="Times New Roman" w:hAnsi="Times New Roman" w:cs="Times New Roman"/>
          <w:sz w:val="28"/>
          <w:szCs w:val="28"/>
        </w:rPr>
        <w:t>бихевиорист</w:t>
      </w:r>
      <w:proofErr w:type="spellEnd"/>
      <w:r w:rsidRPr="000B7CAD">
        <w:rPr>
          <w:rFonts w:ascii="Times New Roman" w:hAnsi="Times New Roman" w:cs="Times New Roman"/>
          <w:sz w:val="28"/>
          <w:szCs w:val="28"/>
        </w:rPr>
        <w:t>–консультант вместе с ним моделирует желаемое поведение и формирует необходимые навыки. Разрабатывается конкретный план действий по достижению поставленной цели, который планомерно и настойчиво реализуется под контролем психолога.</w:t>
      </w:r>
    </w:p>
    <w:p w14:paraId="414B5394"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74590440" w14:textId="634ACEA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Гуманистически ориентированный консультант опирается на два важнейших постулата:</w:t>
      </w:r>
    </w:p>
    <w:p w14:paraId="57734DF9" w14:textId="47E779C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1. Люди сами себя контролируют, их поведение детерминировано способностью осуществлять свой выбор: выбирать, как думать и как поступать;</w:t>
      </w:r>
    </w:p>
    <w:p w14:paraId="2A61129F" w14:textId="163759E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2. У каждого человека есть врожденная потребность в реализации своего потенциала — в личностном росте, — хотя среда может блокировать этот рост.</w:t>
      </w:r>
    </w:p>
    <w:p w14:paraId="435BD205" w14:textId="647FC203"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Исходя из этих принципов, консультант видит свою задачу в том, чтобы помочь клиенту осуществить личностные изменения и поддержать его во время принятия ответственного решения.</w:t>
      </w:r>
    </w:p>
    <w:p w14:paraId="4F10F427" w14:textId="2CF7B9AC" w:rsidR="000B7CAD" w:rsidRPr="000B7CAD" w:rsidRDefault="000B7CAD" w:rsidP="000B7CA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w:t>
      </w:r>
      <w:bookmarkStart w:id="1" w:name="_Hlk227859585"/>
      <w:r w:rsidRPr="000B7CAD">
        <w:rPr>
          <w:rFonts w:ascii="Times New Roman" w:hAnsi="Times New Roman" w:cs="Times New Roman"/>
          <w:b/>
          <w:bCs/>
          <w:sz w:val="28"/>
          <w:szCs w:val="28"/>
        </w:rPr>
        <w:t>Виды и методы психологического консультирования</w:t>
      </w:r>
      <w:bookmarkEnd w:id="1"/>
    </w:p>
    <w:p w14:paraId="59FCB050" w14:textId="369AD97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Как и другие направления деятельности практического психолога, консультирование может быть классифицировано по разным основаниям:</w:t>
      </w:r>
    </w:p>
    <w:p w14:paraId="2B5D3A6A" w14:textId="6D94BBB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1. По теоретической ориентации (психоаналитическое, поведенческое, гуманистическое, гештальт–консультирование и т. д.);</w:t>
      </w:r>
    </w:p>
    <w:p w14:paraId="5D23CD43" w14:textId="7DF21206"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2. По возрасту клиента (детское, подростковое, консультирование взрослых и т. д.);</w:t>
      </w:r>
    </w:p>
    <w:p w14:paraId="5E82D369" w14:textId="4AAA796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3. По пространственной организации (контактное, или очное, то есть беседа лицом к лицу, и </w:t>
      </w:r>
      <w:proofErr w:type="spellStart"/>
      <w:r w:rsidRPr="000B7CAD">
        <w:rPr>
          <w:rFonts w:ascii="Times New Roman" w:hAnsi="Times New Roman" w:cs="Times New Roman"/>
          <w:sz w:val="28"/>
          <w:szCs w:val="28"/>
        </w:rPr>
        <w:t>дистантное</w:t>
      </w:r>
      <w:proofErr w:type="spellEnd"/>
      <w:r w:rsidRPr="000B7CAD">
        <w:rPr>
          <w:rFonts w:ascii="Times New Roman" w:hAnsi="Times New Roman" w:cs="Times New Roman"/>
          <w:sz w:val="28"/>
          <w:szCs w:val="28"/>
        </w:rPr>
        <w:t>, или заочное, которое, в свою очередь, подразделяется на телефонное, письменное, электронное — через Интернет);</w:t>
      </w:r>
    </w:p>
    <w:p w14:paraId="6CDD8270" w14:textId="08FF21D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4. По количеству клиентов (индивидуальное или групповое);</w:t>
      </w:r>
    </w:p>
    <w:p w14:paraId="5E42DCDB" w14:textId="3EC1A69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5. По психологической проблематике (консультирование по проблемам общения, по проблемам в эмоциональной сфере, по личностным проблемам и др.);</w:t>
      </w:r>
    </w:p>
    <w:p w14:paraId="44CF17ED" w14:textId="261FFFBD"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6. По сфере приложения (школьное, профессиональное, семейное и супружеское, бизнес–консультирование и т. д.).</w:t>
      </w:r>
    </w:p>
    <w:p w14:paraId="57D5B1D1"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Г. А. Абрамова (1994) в качестве основного метода консультирования называет интервью. Ею выделяются следующие методы воздействия в процессе интервью:</w:t>
      </w:r>
    </w:p>
    <w:p w14:paraId="3C138D25"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7A539506" w14:textId="34A2C13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1. Интерпретация; 2. Директива; 3. Информация; 4. Самораскрытие; 5. Обратная связь; 6. Логическая последовательность; 7. Резюме; 8. Открытые вопросы; 9. Закрытые вопросы; 10. Поощрение; 11. Пересказ; 12. Отражение чувств.</w:t>
      </w:r>
    </w:p>
    <w:p w14:paraId="67359714" w14:textId="62DA2BDF"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По мнению В. Ю. </w:t>
      </w:r>
      <w:proofErr w:type="spellStart"/>
      <w:r w:rsidRPr="000B7CAD">
        <w:rPr>
          <w:rFonts w:ascii="Times New Roman" w:hAnsi="Times New Roman" w:cs="Times New Roman"/>
          <w:sz w:val="28"/>
          <w:szCs w:val="28"/>
        </w:rPr>
        <w:t>Меновщикова</w:t>
      </w:r>
      <w:proofErr w:type="spellEnd"/>
      <w:r w:rsidRPr="000B7CAD">
        <w:rPr>
          <w:rFonts w:ascii="Times New Roman" w:hAnsi="Times New Roman" w:cs="Times New Roman"/>
          <w:sz w:val="28"/>
          <w:szCs w:val="28"/>
        </w:rPr>
        <w:t xml:space="preserve"> (1998), особое значение в консультировании имеют техники нерефлексивного (умение молчать) и рефлексивного (умения давать обратную связь) слушания. К приемам рефлексивного слушания относятся:</w:t>
      </w:r>
    </w:p>
    <w:p w14:paraId="0FBC1D46" w14:textId="66D1F74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1. Выяснение; 2. Перефразирование; 3. Отражение чувств; 4. </w:t>
      </w:r>
      <w:proofErr w:type="spellStart"/>
      <w:r w:rsidRPr="000B7CAD">
        <w:rPr>
          <w:rFonts w:ascii="Times New Roman" w:hAnsi="Times New Roman" w:cs="Times New Roman"/>
          <w:sz w:val="28"/>
          <w:szCs w:val="28"/>
        </w:rPr>
        <w:t>Резюмирование</w:t>
      </w:r>
      <w:proofErr w:type="spellEnd"/>
      <w:r w:rsidRPr="000B7CAD">
        <w:rPr>
          <w:rFonts w:ascii="Times New Roman" w:hAnsi="Times New Roman" w:cs="Times New Roman"/>
          <w:sz w:val="28"/>
          <w:szCs w:val="28"/>
        </w:rPr>
        <w:t xml:space="preserve">; 5. Уточнение; 6. Пересказ; 7. Дальнейшее развитие мыслей собеседника; 8. Сообщение о восприятии партнера; 9. Сообщение о восприятии самого </w:t>
      </w:r>
      <w:proofErr w:type="gramStart"/>
      <w:r w:rsidRPr="000B7CAD">
        <w:rPr>
          <w:rFonts w:ascii="Times New Roman" w:hAnsi="Times New Roman" w:cs="Times New Roman"/>
          <w:sz w:val="28"/>
          <w:szCs w:val="28"/>
        </w:rPr>
        <w:t>себя;  10</w:t>
      </w:r>
      <w:proofErr w:type="gramEnd"/>
      <w:r w:rsidRPr="000B7CAD">
        <w:rPr>
          <w:rFonts w:ascii="Times New Roman" w:hAnsi="Times New Roman" w:cs="Times New Roman"/>
          <w:sz w:val="28"/>
          <w:szCs w:val="28"/>
        </w:rPr>
        <w:t>. Замечания о ходе беседы.</w:t>
      </w:r>
    </w:p>
    <w:p w14:paraId="425390E7" w14:textId="2D2C2360" w:rsidR="000B7CAD" w:rsidRPr="000B7CAD" w:rsidRDefault="000B7CAD" w:rsidP="000B7CAD">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bookmarkStart w:id="2" w:name="_Hlk227859643"/>
      <w:r w:rsidRPr="000B7CAD">
        <w:rPr>
          <w:rFonts w:ascii="Times New Roman" w:hAnsi="Times New Roman" w:cs="Times New Roman"/>
          <w:b/>
          <w:bCs/>
          <w:sz w:val="28"/>
          <w:szCs w:val="28"/>
        </w:rPr>
        <w:t>Психотерапия в деятельности практического психолога</w:t>
      </w:r>
      <w:bookmarkEnd w:id="2"/>
    </w:p>
    <w:p w14:paraId="3B96B3CE" w14:textId="0C18C77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Под психотерапией в настоящее время принято понимать широкую область научной и практической деятельности специалистов (медиков, психологов и др.), внутри которой наличествует большое количество разнообразных </w:t>
      </w:r>
      <w:proofErr w:type="spellStart"/>
      <w:r w:rsidRPr="000B7CAD">
        <w:rPr>
          <w:rFonts w:ascii="Times New Roman" w:hAnsi="Times New Roman" w:cs="Times New Roman"/>
          <w:sz w:val="28"/>
          <w:szCs w:val="28"/>
        </w:rPr>
        <w:t>теоретико</w:t>
      </w:r>
      <w:proofErr w:type="spellEnd"/>
      <w:r w:rsidRPr="000B7CAD">
        <w:rPr>
          <w:rFonts w:ascii="Times New Roman" w:hAnsi="Times New Roman" w:cs="Times New Roman"/>
          <w:sz w:val="28"/>
          <w:szCs w:val="28"/>
        </w:rPr>
        <w:t>–методических подходов. Можно говорить о существовании медицинской, психологической, социологической и философской моделей психотерапии. В узком смысле слова (медицинская модель) психотерапия понимается как комплексное лечебное вербальное и невербальное воздействие на эмоции, суждения, самосознание человека при многих психических, нервных и психосоматических заболеваниях.</w:t>
      </w:r>
    </w:p>
    <w:p w14:paraId="0EFD6B18" w14:textId="2DA97EB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Буквальное значение термина «психотерапия» связано с двумя его толкованиями, базирующимися на переводе греческих слов </w:t>
      </w:r>
      <w:proofErr w:type="spellStart"/>
      <w:r w:rsidRPr="000B7CAD">
        <w:rPr>
          <w:rFonts w:ascii="Times New Roman" w:hAnsi="Times New Roman" w:cs="Times New Roman"/>
          <w:sz w:val="28"/>
          <w:szCs w:val="28"/>
        </w:rPr>
        <w:t>psyche</w:t>
      </w:r>
      <w:proofErr w:type="spellEnd"/>
      <w:r w:rsidRPr="000B7CAD">
        <w:rPr>
          <w:rFonts w:ascii="Times New Roman" w:hAnsi="Times New Roman" w:cs="Times New Roman"/>
          <w:sz w:val="28"/>
          <w:szCs w:val="28"/>
        </w:rPr>
        <w:t xml:space="preserve"> — душа и </w:t>
      </w:r>
      <w:proofErr w:type="spellStart"/>
      <w:r w:rsidRPr="000B7CAD">
        <w:rPr>
          <w:rFonts w:ascii="Times New Roman" w:hAnsi="Times New Roman" w:cs="Times New Roman"/>
          <w:sz w:val="28"/>
          <w:szCs w:val="28"/>
        </w:rPr>
        <w:t>therapeia</w:t>
      </w:r>
      <w:proofErr w:type="spellEnd"/>
      <w:r w:rsidRPr="000B7CAD">
        <w:rPr>
          <w:rFonts w:ascii="Times New Roman" w:hAnsi="Times New Roman" w:cs="Times New Roman"/>
          <w:sz w:val="28"/>
          <w:szCs w:val="28"/>
        </w:rPr>
        <w:t xml:space="preserve"> — лечение: «исцеление душой» или «лечение души». Сам термин «психотерапия» был введен в 1872 г. Д. </w:t>
      </w:r>
      <w:proofErr w:type="spellStart"/>
      <w:r w:rsidRPr="000B7CAD">
        <w:rPr>
          <w:rFonts w:ascii="Times New Roman" w:hAnsi="Times New Roman" w:cs="Times New Roman"/>
          <w:sz w:val="28"/>
          <w:szCs w:val="28"/>
        </w:rPr>
        <w:t>Тьюком</w:t>
      </w:r>
      <w:proofErr w:type="spellEnd"/>
      <w:r w:rsidRPr="000B7CAD">
        <w:rPr>
          <w:rFonts w:ascii="Times New Roman" w:hAnsi="Times New Roman" w:cs="Times New Roman"/>
          <w:sz w:val="28"/>
          <w:szCs w:val="28"/>
        </w:rPr>
        <w:t xml:space="preserve"> в книге «Иллюстрации влияния разума на тело» и стал широко популярен с конца XIX в.</w:t>
      </w:r>
    </w:p>
    <w:p w14:paraId="0CE3F2FA" w14:textId="5A6E314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последние годы условно различают клинически ориентированную психотерапию, направленную преимущественно на смягчение или ликвидацию имеющейся симптоматики, и личностно–ориентированную </w:t>
      </w:r>
      <w:r w:rsidRPr="000B7CAD">
        <w:rPr>
          <w:rFonts w:ascii="Times New Roman" w:hAnsi="Times New Roman" w:cs="Times New Roman"/>
          <w:sz w:val="28"/>
          <w:szCs w:val="28"/>
        </w:rPr>
        <w:lastRenderedPageBreak/>
        <w:t>психотерапию, которая стремится помочь человеку изменить свое отношение к социальному окружению и к собственной личности. При этом следует помнить о неоднозначном употреблении последнего термина:</w:t>
      </w:r>
    </w:p>
    <w:p w14:paraId="67A31D16" w14:textId="5066517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во–первых, как подхода, разрабатываемого Б. Д. </w:t>
      </w:r>
      <w:proofErr w:type="spellStart"/>
      <w:r w:rsidRPr="000B7CAD">
        <w:rPr>
          <w:rFonts w:ascii="Times New Roman" w:hAnsi="Times New Roman" w:cs="Times New Roman"/>
          <w:sz w:val="28"/>
          <w:szCs w:val="28"/>
        </w:rPr>
        <w:t>Карвасарским</w:t>
      </w:r>
      <w:proofErr w:type="spellEnd"/>
      <w:r w:rsidRPr="000B7CAD">
        <w:rPr>
          <w:rFonts w:ascii="Times New Roman" w:hAnsi="Times New Roman" w:cs="Times New Roman"/>
          <w:sz w:val="28"/>
          <w:szCs w:val="28"/>
        </w:rPr>
        <w:t xml:space="preserve">, Г. Л. </w:t>
      </w:r>
      <w:proofErr w:type="spellStart"/>
      <w:r w:rsidRPr="000B7CAD">
        <w:rPr>
          <w:rFonts w:ascii="Times New Roman" w:hAnsi="Times New Roman" w:cs="Times New Roman"/>
          <w:sz w:val="28"/>
          <w:szCs w:val="28"/>
        </w:rPr>
        <w:t>Исуриной</w:t>
      </w:r>
      <w:proofErr w:type="spellEnd"/>
      <w:r w:rsidRPr="000B7CAD">
        <w:rPr>
          <w:rFonts w:ascii="Times New Roman" w:hAnsi="Times New Roman" w:cs="Times New Roman"/>
          <w:sz w:val="28"/>
          <w:szCs w:val="28"/>
        </w:rPr>
        <w:t xml:space="preserve">, В. А. </w:t>
      </w:r>
      <w:proofErr w:type="spellStart"/>
      <w:r w:rsidRPr="000B7CAD">
        <w:rPr>
          <w:rFonts w:ascii="Times New Roman" w:hAnsi="Times New Roman" w:cs="Times New Roman"/>
          <w:sz w:val="28"/>
          <w:szCs w:val="28"/>
        </w:rPr>
        <w:t>Ташлыковым</w:t>
      </w:r>
      <w:proofErr w:type="spellEnd"/>
      <w:r w:rsidRPr="000B7CAD">
        <w:rPr>
          <w:rFonts w:ascii="Times New Roman" w:hAnsi="Times New Roman" w:cs="Times New Roman"/>
          <w:sz w:val="28"/>
          <w:szCs w:val="28"/>
        </w:rPr>
        <w:t>; во–вторых — более широко — как экзистенциально–гуманистического направления в психотерапии; в–третьих — в наиболее широком значении — как психотерапии, базирующейся на положениях основных направлений современной психологии: динамическом, поведенческом и гуманистическом.</w:t>
      </w:r>
    </w:p>
    <w:p w14:paraId="474A4D4A" w14:textId="0050B4DA"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Расширительное понимание области психотерапии закреплено в Декларации по психотерапии, принятой Европейской ассоциацией психотерапии в Страсбурге в 1990 году. В этой декларации зафиксировано следующее:</w:t>
      </w:r>
    </w:p>
    <w:p w14:paraId="458248B6" w14:textId="3336C88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1. Психотерапия является особой дисциплиной из области гуманитарных наук, занятие которой представляет собой свободную и независимую профессию;</w:t>
      </w:r>
    </w:p>
    <w:p w14:paraId="65982D48" w14:textId="57B7481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2. Психотерапевтическое образование требует высокого уровня теоретической и клинической подготовленности;</w:t>
      </w:r>
    </w:p>
    <w:p w14:paraId="272B033D" w14:textId="2D54B3C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3. Гарантированным является разнообразие психотерапевтических методов;</w:t>
      </w:r>
    </w:p>
    <w:p w14:paraId="73A0BF58" w14:textId="2581BFF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4. Образование в области одного из психотерапевтических методов должно осуществляться интегрально: оно включает теорию, личный терапевтический опыт и практику под руководством супервизора, одновременно приобретаются широкие представления о других методах;</w:t>
      </w:r>
    </w:p>
    <w:p w14:paraId="4B26F0CE" w14:textId="7DAD7AE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5. Доступ к такому образованию возможен при условии широкой предварительной подготовки, в частности, в области гуманитарных и общественных наук.</w:t>
      </w:r>
    </w:p>
    <w:p w14:paraId="470712EF" w14:textId="035107E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Даже если рассматривать психотерапию в рамках медицинской модели, следует обратить внимание на отличия от других методов лечения. Речь идет, прежде всего, о том, что при ее проведении используются психологические </w:t>
      </w:r>
      <w:r w:rsidRPr="000B7CAD">
        <w:rPr>
          <w:rFonts w:ascii="Times New Roman" w:hAnsi="Times New Roman" w:cs="Times New Roman"/>
          <w:sz w:val="28"/>
          <w:szCs w:val="28"/>
        </w:rPr>
        <w:lastRenderedPageBreak/>
        <w:t>методы и средства (а не фармакологические, например). Кроме того, в качестве пациентов выступают люди с теми или иными расстройствами психики, а в качестве специалистов — лица, имеющие профессиональную подготовку, среди прочего, в области основ психологии и медицины. В клинически ориентированной психотерапии традиционно используются такие методы, как гипноз, аутогенная тренировка, различные виды внушения и самовнушения. В личностно–ориентированной психотерапии можно обнаружить огромное разнообразие методов и приемов, основывающихся на концептуальных моделях множества школ и течений.</w:t>
      </w:r>
    </w:p>
    <w:p w14:paraId="21A1DB84" w14:textId="56A7DDF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Тем не менее бесспорно можно говорить о наличии ключевой и ведущей идеи, объединяющей почти все имеющиеся в психотерапии подходы: стремление помочь развитию личности путем снятия ограничений, запретов, комплексов, освобождения ее потенциала; это идея изменения, трансформации человеческого Я в динамично изменяющемся мире.</w:t>
      </w:r>
    </w:p>
    <w:p w14:paraId="167F5226" w14:textId="00FA178F"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Иными словами, речь идет о фактическом воздействии на те или иные составляющие самосознания, которое осуществляется во всех типах немедицинской психотерапии, даже в тех, где подобная задача является второстепенной или совсем не ставится и не осознается.</w:t>
      </w:r>
    </w:p>
    <w:p w14:paraId="2D7F4250"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Психотерапия традиционно рассматривалась как отрасль медицины, поэтому и по сегодняшний день многие клинические психотерапевты считают, что психотерапией имеют право заниматься только врачи. Однако, как было сказано выше, в науке имеет место и психологическая модель психотерапии, а значит, ее (психотерапию) можно рассматривать как направление деятельности практического психолога. При этом под психотерапией следует понимать «оказание психологической помощи здоровым людям (клиентам) в ситуациях различного рода психологических затруднений, а также в случае потребности улучшить качество собственной </w:t>
      </w:r>
      <w:proofErr w:type="gramStart"/>
      <w:r w:rsidRPr="000B7CAD">
        <w:rPr>
          <w:rFonts w:ascii="Times New Roman" w:hAnsi="Times New Roman" w:cs="Times New Roman"/>
          <w:sz w:val="28"/>
          <w:szCs w:val="28"/>
        </w:rPr>
        <w:t>жизни»[</w:t>
      </w:r>
      <w:proofErr w:type="gramEnd"/>
      <w:r w:rsidRPr="000B7CAD">
        <w:rPr>
          <w:rFonts w:ascii="Times New Roman" w:hAnsi="Times New Roman" w:cs="Times New Roman"/>
          <w:sz w:val="28"/>
          <w:szCs w:val="28"/>
        </w:rPr>
        <w:t>38].</w:t>
      </w:r>
    </w:p>
    <w:p w14:paraId="061FCDFC"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34A8FB83" w14:textId="15668B7D"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Практический психолог использует те же методы, что и клинический психотерапевт (краткое описание этих методов см. выше); разница заключается, прежде всего, в их нацеленности. Его важнейшая задача состоит не в снятии или облегчении симптомов болезни, а в создании условий для оптимального функционирования личности и ее развития, в частности, в целях улучшения взаимоотношений с другими людьми (с членами семьи, коллегами и пр.).</w:t>
      </w:r>
    </w:p>
    <w:p w14:paraId="2339FCE6" w14:textId="1A01F94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Ю. Меновщиков (1998) отделяет </w:t>
      </w:r>
      <w:proofErr w:type="spellStart"/>
      <w:r w:rsidRPr="000B7CAD">
        <w:rPr>
          <w:rFonts w:ascii="Times New Roman" w:hAnsi="Times New Roman" w:cs="Times New Roman"/>
          <w:sz w:val="28"/>
          <w:szCs w:val="28"/>
        </w:rPr>
        <w:t>неврачебную</w:t>
      </w:r>
      <w:proofErr w:type="spellEnd"/>
      <w:r w:rsidRPr="000B7CAD">
        <w:rPr>
          <w:rFonts w:ascii="Times New Roman" w:hAnsi="Times New Roman" w:cs="Times New Roman"/>
          <w:sz w:val="28"/>
          <w:szCs w:val="28"/>
        </w:rPr>
        <w:t xml:space="preserve"> психотерапию и собственно психотерапию, которая, в свою очередь, делится на клинически — и личностно–ориентированную. Такая классификация представляется не вполне правомерной, поскольку для нее используются разные основания. Личностно–</w:t>
      </w:r>
      <w:proofErr w:type="spellStart"/>
      <w:r w:rsidRPr="000B7CAD">
        <w:rPr>
          <w:rFonts w:ascii="Times New Roman" w:hAnsi="Times New Roman" w:cs="Times New Roman"/>
          <w:sz w:val="28"/>
          <w:szCs w:val="28"/>
        </w:rPr>
        <w:t>ориентированый</w:t>
      </w:r>
      <w:proofErr w:type="spellEnd"/>
      <w:r w:rsidRPr="000B7CAD">
        <w:rPr>
          <w:rFonts w:ascii="Times New Roman" w:hAnsi="Times New Roman" w:cs="Times New Roman"/>
          <w:sz w:val="28"/>
          <w:szCs w:val="28"/>
        </w:rPr>
        <w:t xml:space="preserve"> подход реализуется и в медицинской, и в немедицинской психотерапии. При этом, на наш взгляд, именно в немедицинской психотерапии он становится ведущим.</w:t>
      </w:r>
    </w:p>
    <w:p w14:paraId="7A83D8C7" w14:textId="5C6DF60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Будучи одним из направлений деятельности практического психолога, психотерапия предъявляет особые требования к подготовке и уровню квалификации психолога. Представляется оправданным разделение специализаций практического психолога на психотерапевта, диагноста, консультанта, </w:t>
      </w:r>
      <w:proofErr w:type="spellStart"/>
      <w:r w:rsidRPr="000B7CAD">
        <w:rPr>
          <w:rFonts w:ascii="Times New Roman" w:hAnsi="Times New Roman" w:cs="Times New Roman"/>
          <w:sz w:val="28"/>
          <w:szCs w:val="28"/>
        </w:rPr>
        <w:t>коррекциониста</w:t>
      </w:r>
      <w:proofErr w:type="spellEnd"/>
      <w:r w:rsidRPr="000B7CAD">
        <w:rPr>
          <w:rFonts w:ascii="Times New Roman" w:hAnsi="Times New Roman" w:cs="Times New Roman"/>
          <w:sz w:val="28"/>
          <w:szCs w:val="28"/>
        </w:rPr>
        <w:t xml:space="preserve"> с тем, чтобы в рамках единой психологической службы каждый выполнял одну из указанных основных функций. В области психотерапии психолог неизбежно использует эклектичный подход, однако желательным является специализация в каком–то определенном психотерапевтическом направлении: психоаналитическом, поведенческом, экзистенциально–гуманистическом или другом.</w:t>
      </w:r>
    </w:p>
    <w:p w14:paraId="03782298" w14:textId="01841123" w:rsidR="000B7CAD" w:rsidRPr="000B7CAD" w:rsidRDefault="000B7CAD" w:rsidP="000B7CAD">
      <w:pPr>
        <w:spacing w:after="0" w:line="360" w:lineRule="auto"/>
        <w:ind w:firstLine="709"/>
        <w:jc w:val="both"/>
        <w:rPr>
          <w:rFonts w:ascii="Times New Roman" w:hAnsi="Times New Roman" w:cs="Times New Roman"/>
          <w:b/>
          <w:bCs/>
          <w:sz w:val="28"/>
          <w:szCs w:val="28"/>
        </w:rPr>
      </w:pPr>
      <w:r w:rsidRPr="000B7CAD">
        <w:rPr>
          <w:rFonts w:ascii="Times New Roman" w:hAnsi="Times New Roman" w:cs="Times New Roman"/>
          <w:b/>
          <w:bCs/>
          <w:sz w:val="28"/>
          <w:szCs w:val="28"/>
        </w:rPr>
        <w:t>Основные задачи немедицинской психотерапии</w:t>
      </w:r>
    </w:p>
    <w:p w14:paraId="32D3CF3A"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Согласно современным взглядам (А. А. Александров, 1997; Ж. </w:t>
      </w:r>
      <w:proofErr w:type="spellStart"/>
      <w:r w:rsidRPr="000B7CAD">
        <w:rPr>
          <w:rFonts w:ascii="Times New Roman" w:hAnsi="Times New Roman" w:cs="Times New Roman"/>
          <w:sz w:val="28"/>
          <w:szCs w:val="28"/>
        </w:rPr>
        <w:t>Годфруа</w:t>
      </w:r>
      <w:proofErr w:type="spellEnd"/>
      <w:r w:rsidRPr="000B7CAD">
        <w:rPr>
          <w:rFonts w:ascii="Times New Roman" w:hAnsi="Times New Roman" w:cs="Times New Roman"/>
          <w:sz w:val="28"/>
          <w:szCs w:val="28"/>
        </w:rPr>
        <w:t xml:space="preserve">, 1992; Б. Д. </w:t>
      </w:r>
      <w:proofErr w:type="spellStart"/>
      <w:r w:rsidRPr="000B7CAD">
        <w:rPr>
          <w:rFonts w:ascii="Times New Roman" w:hAnsi="Times New Roman" w:cs="Times New Roman"/>
          <w:sz w:val="28"/>
          <w:szCs w:val="28"/>
        </w:rPr>
        <w:t>Карвасарский</w:t>
      </w:r>
      <w:proofErr w:type="spellEnd"/>
      <w:r w:rsidRPr="000B7CAD">
        <w:rPr>
          <w:rFonts w:ascii="Times New Roman" w:hAnsi="Times New Roman" w:cs="Times New Roman"/>
          <w:sz w:val="28"/>
          <w:szCs w:val="28"/>
        </w:rPr>
        <w:t xml:space="preserve">, 1999; К. </w:t>
      </w:r>
      <w:proofErr w:type="spellStart"/>
      <w:r w:rsidRPr="000B7CAD">
        <w:rPr>
          <w:rFonts w:ascii="Times New Roman" w:hAnsi="Times New Roman" w:cs="Times New Roman"/>
          <w:sz w:val="28"/>
          <w:szCs w:val="28"/>
        </w:rPr>
        <w:t>Рудестам</w:t>
      </w:r>
      <w:proofErr w:type="spellEnd"/>
      <w:r w:rsidRPr="000B7CAD">
        <w:rPr>
          <w:rFonts w:ascii="Times New Roman" w:hAnsi="Times New Roman" w:cs="Times New Roman"/>
          <w:sz w:val="28"/>
          <w:szCs w:val="28"/>
        </w:rPr>
        <w:t>, 1997 и др.), в немедицинской психотерапии можно выделить следующие общие задачи, объединяющие различные по направленности и содержанию психотерапевтические методы:</w:t>
      </w:r>
    </w:p>
    <w:p w14:paraId="02C1ABC8"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086E9448" w14:textId="42920DB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 xml:space="preserve">• исследование психологических проблем клиента и оказание помощи в их решении; • улучшение субъективного самочувствия и укрепление психического здоровья; • изучение психологических закономерностей, механизмов и эффективных способов межличностного взаимодействия для создания основы более эффективного и гармоничного общения с людьми; • развитие самосознания и </w:t>
      </w:r>
      <w:proofErr w:type="spellStart"/>
      <w:r w:rsidRPr="000B7CAD">
        <w:rPr>
          <w:rFonts w:ascii="Times New Roman" w:hAnsi="Times New Roman" w:cs="Times New Roman"/>
          <w:sz w:val="28"/>
          <w:szCs w:val="28"/>
        </w:rPr>
        <w:t>самоисследование</w:t>
      </w:r>
      <w:proofErr w:type="spellEnd"/>
      <w:r w:rsidRPr="000B7CAD">
        <w:rPr>
          <w:rFonts w:ascii="Times New Roman" w:hAnsi="Times New Roman" w:cs="Times New Roman"/>
          <w:sz w:val="28"/>
          <w:szCs w:val="28"/>
        </w:rPr>
        <w:t xml:space="preserve"> клиентов для коррекции или предупреждения эмоциональных нарушений на основе внутренних и поведенческих изменений;</w:t>
      </w:r>
    </w:p>
    <w:p w14:paraId="1CEFF9EC" w14:textId="7825AA9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содействие процессу личностного развития, реализации творческого потенциала, достижению оптимального уровня жизнедеятельности и ощущения счастья и успеха.</w:t>
      </w:r>
    </w:p>
    <w:p w14:paraId="4BFF6CDF" w14:textId="580EE249" w:rsidR="000B7CAD" w:rsidRPr="000B7CAD" w:rsidRDefault="000B7CAD" w:rsidP="000B7CAD">
      <w:pPr>
        <w:spacing w:after="0" w:line="360" w:lineRule="auto"/>
        <w:ind w:firstLine="709"/>
        <w:jc w:val="center"/>
        <w:rPr>
          <w:rFonts w:ascii="Times New Roman" w:hAnsi="Times New Roman" w:cs="Times New Roman"/>
          <w:b/>
          <w:bCs/>
          <w:sz w:val="28"/>
          <w:szCs w:val="28"/>
        </w:rPr>
      </w:pPr>
      <w:r w:rsidRPr="000B7CAD">
        <w:rPr>
          <w:rFonts w:ascii="Times New Roman" w:hAnsi="Times New Roman" w:cs="Times New Roman"/>
          <w:b/>
          <w:bCs/>
          <w:sz w:val="28"/>
          <w:szCs w:val="28"/>
        </w:rPr>
        <w:t>Краткая характеристика основных психотерапевтических направлений</w:t>
      </w:r>
    </w:p>
    <w:p w14:paraId="29F1CD2A" w14:textId="4E0BEC9A"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Психодинамический подход подчеркивает важность для понимания генеза и лечения эмоциональных расстройств </w:t>
      </w:r>
      <w:proofErr w:type="spellStart"/>
      <w:r w:rsidRPr="000B7CAD">
        <w:rPr>
          <w:rFonts w:ascii="Times New Roman" w:hAnsi="Times New Roman" w:cs="Times New Roman"/>
          <w:sz w:val="28"/>
          <w:szCs w:val="28"/>
        </w:rPr>
        <w:t>интрапсихических</w:t>
      </w:r>
      <w:proofErr w:type="spellEnd"/>
      <w:r w:rsidRPr="000B7CAD">
        <w:rPr>
          <w:rFonts w:ascii="Times New Roman" w:hAnsi="Times New Roman" w:cs="Times New Roman"/>
          <w:sz w:val="28"/>
          <w:szCs w:val="28"/>
        </w:rPr>
        <w:t xml:space="preserve"> конфликтов, которые являются результатом динамической и часто бессознательной борьбы противоречивых мотивов внутри личности.</w:t>
      </w:r>
    </w:p>
    <w:p w14:paraId="2BF89650" w14:textId="3A80A0D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Разновидности психодинамического подхода, наряду с классическим психоанализом З. Фрейда:</w:t>
      </w:r>
    </w:p>
    <w:p w14:paraId="154A689E" w14:textId="73A8451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 индивидуальная психология А. Адлера; • аналитическая психология К. Г. Юнга; • эго–психология (А. Фрейд, Г. Хартман, Д. Клейн, рассматривавшие эго как творческую адаптивную силу); • неофрейдизм (К. </w:t>
      </w:r>
      <w:proofErr w:type="spellStart"/>
      <w:r w:rsidRPr="000B7CAD">
        <w:rPr>
          <w:rFonts w:ascii="Times New Roman" w:hAnsi="Times New Roman" w:cs="Times New Roman"/>
          <w:sz w:val="28"/>
          <w:szCs w:val="28"/>
        </w:rPr>
        <w:t>Хорни</w:t>
      </w:r>
      <w:proofErr w:type="spellEnd"/>
      <w:r w:rsidRPr="000B7CAD">
        <w:rPr>
          <w:rFonts w:ascii="Times New Roman" w:hAnsi="Times New Roman" w:cs="Times New Roman"/>
          <w:sz w:val="28"/>
          <w:szCs w:val="28"/>
        </w:rPr>
        <w:t xml:space="preserve">, Э. Фромм, Г. </w:t>
      </w:r>
      <w:proofErr w:type="spellStart"/>
      <w:r w:rsidRPr="000B7CAD">
        <w:rPr>
          <w:rFonts w:ascii="Times New Roman" w:hAnsi="Times New Roman" w:cs="Times New Roman"/>
          <w:sz w:val="28"/>
          <w:szCs w:val="28"/>
        </w:rPr>
        <w:t>Салливен</w:t>
      </w:r>
      <w:proofErr w:type="spellEnd"/>
      <w:r w:rsidRPr="000B7CAD">
        <w:rPr>
          <w:rFonts w:ascii="Times New Roman" w:hAnsi="Times New Roman" w:cs="Times New Roman"/>
          <w:sz w:val="28"/>
          <w:szCs w:val="28"/>
        </w:rPr>
        <w:t xml:space="preserve">, шедшие по пути Адлера в рассмотрении роли социальной среды в формировании личности); • теоретики объектных отношений (М. Клейн, О. </w:t>
      </w:r>
      <w:proofErr w:type="spellStart"/>
      <w:r w:rsidRPr="000B7CAD">
        <w:rPr>
          <w:rFonts w:ascii="Times New Roman" w:hAnsi="Times New Roman" w:cs="Times New Roman"/>
          <w:sz w:val="28"/>
          <w:szCs w:val="28"/>
        </w:rPr>
        <w:t>Кернберг</w:t>
      </w:r>
      <w:proofErr w:type="spellEnd"/>
      <w:r w:rsidRPr="000B7CAD">
        <w:rPr>
          <w:rFonts w:ascii="Times New Roman" w:hAnsi="Times New Roman" w:cs="Times New Roman"/>
          <w:sz w:val="28"/>
          <w:szCs w:val="28"/>
        </w:rPr>
        <w:t xml:space="preserve">, Г. </w:t>
      </w:r>
      <w:proofErr w:type="spellStart"/>
      <w:r w:rsidRPr="000B7CAD">
        <w:rPr>
          <w:rFonts w:ascii="Times New Roman" w:hAnsi="Times New Roman" w:cs="Times New Roman"/>
          <w:sz w:val="28"/>
          <w:szCs w:val="28"/>
        </w:rPr>
        <w:t>Кохут</w:t>
      </w:r>
      <w:proofErr w:type="spellEnd"/>
      <w:r w:rsidRPr="000B7CAD">
        <w:rPr>
          <w:rFonts w:ascii="Times New Roman" w:hAnsi="Times New Roman" w:cs="Times New Roman"/>
          <w:sz w:val="28"/>
          <w:szCs w:val="28"/>
        </w:rPr>
        <w:t>).</w:t>
      </w:r>
    </w:p>
    <w:p w14:paraId="1C06E8FB" w14:textId="196F07B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Эти последние подчеркивают важность для личностного развития очень ранних отношений между детьми и их объектами любви, обычно матерью и так называемыми «первичными фигурами», обеспечивающими ребенку уход. Особенно критическим в жизни человека является то, как первичные фигуры </w:t>
      </w:r>
      <w:r w:rsidRPr="000B7CAD">
        <w:rPr>
          <w:rFonts w:ascii="Times New Roman" w:hAnsi="Times New Roman" w:cs="Times New Roman"/>
          <w:sz w:val="28"/>
          <w:szCs w:val="28"/>
        </w:rPr>
        <w:lastRenderedPageBreak/>
        <w:t>обеспечивают удовлетворение физических и психологических потребностей ребенка (Александров А. А, 1997).</w:t>
      </w:r>
    </w:p>
    <w:p w14:paraId="288E0B39" w14:textId="53874C8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качестве группового метода в психоаналитическом направлении выступает групп–анализ, основателем которого является видный британский психоаналитик Зигмунд </w:t>
      </w:r>
      <w:proofErr w:type="spellStart"/>
      <w:r w:rsidRPr="000B7CAD">
        <w:rPr>
          <w:rFonts w:ascii="Times New Roman" w:hAnsi="Times New Roman" w:cs="Times New Roman"/>
          <w:sz w:val="28"/>
          <w:szCs w:val="28"/>
        </w:rPr>
        <w:t>Фоулкс</w:t>
      </w:r>
      <w:proofErr w:type="spellEnd"/>
      <w:r w:rsidRPr="000B7CAD">
        <w:rPr>
          <w:rFonts w:ascii="Times New Roman" w:hAnsi="Times New Roman" w:cs="Times New Roman"/>
          <w:sz w:val="28"/>
          <w:szCs w:val="28"/>
        </w:rPr>
        <w:t>.</w:t>
      </w:r>
    </w:p>
    <w:p w14:paraId="04967AE3" w14:textId="08906DA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Были выдвинуты три основные модели психоаналитически ориентированной групповой психотерапии, основные принципы которых очень кратко можно выразить так:</w:t>
      </w:r>
    </w:p>
    <w:p w14:paraId="225D364B" w14:textId="27CA7A0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психоанализ в группе; • психоанализ группы; • психоанализ через группу или посредством группы.</w:t>
      </w:r>
    </w:p>
    <w:p w14:paraId="1EECF69E" w14:textId="63B5D7B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Первую модель разрабатывали американские психологи Вульф и Шварц, пытавшиеся воспроизвести индивидуальную аналитическую обстановку на группе.</w:t>
      </w:r>
    </w:p>
    <w:p w14:paraId="23A64E26" w14:textId="5221078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Психотерапевтический процесс протекал следующим образом: анализ поочередно проходили члены группы в присутствии остальных, и ведущий с каждым взаимодействовал индивидуально, не обращаясь к группе в целом. По мнению приверженцев этого подхода, участники группы — наблюдатели происходящего индивидуального психоанализа — не являются пассивными зрителями, а сами включаются в процесс, внутренне сопереживая и </w:t>
      </w:r>
      <w:proofErr w:type="spellStart"/>
      <w:r w:rsidRPr="000B7CAD">
        <w:rPr>
          <w:rFonts w:ascii="Times New Roman" w:hAnsi="Times New Roman" w:cs="Times New Roman"/>
          <w:sz w:val="28"/>
          <w:szCs w:val="28"/>
        </w:rPr>
        <w:t>эмпатируя</w:t>
      </w:r>
      <w:proofErr w:type="spellEnd"/>
      <w:r w:rsidRPr="000B7CAD">
        <w:rPr>
          <w:rFonts w:ascii="Times New Roman" w:hAnsi="Times New Roman" w:cs="Times New Roman"/>
          <w:sz w:val="28"/>
          <w:szCs w:val="28"/>
        </w:rPr>
        <w:t xml:space="preserve"> пациенту, с которым работает групп–аналитик.</w:t>
      </w:r>
    </w:p>
    <w:p w14:paraId="26A22027" w14:textId="582BB36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В настоящее время от этой модели подавляющее число специалистов отказалось.</w:t>
      </w:r>
    </w:p>
    <w:p w14:paraId="032475CA" w14:textId="2452DF4A"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М. </w:t>
      </w:r>
      <w:proofErr w:type="spellStart"/>
      <w:r w:rsidRPr="000B7CAD">
        <w:rPr>
          <w:rFonts w:ascii="Times New Roman" w:hAnsi="Times New Roman" w:cs="Times New Roman"/>
          <w:sz w:val="28"/>
          <w:szCs w:val="28"/>
        </w:rPr>
        <w:t>Клайн</w:t>
      </w:r>
      <w:proofErr w:type="spellEnd"/>
      <w:r w:rsidRPr="000B7CAD">
        <w:rPr>
          <w:rFonts w:ascii="Times New Roman" w:hAnsi="Times New Roman" w:cs="Times New Roman"/>
          <w:sz w:val="28"/>
          <w:szCs w:val="28"/>
        </w:rPr>
        <w:t xml:space="preserve"> и В. </w:t>
      </w:r>
      <w:proofErr w:type="spellStart"/>
      <w:r w:rsidRPr="000B7CAD">
        <w:rPr>
          <w:rFonts w:ascii="Times New Roman" w:hAnsi="Times New Roman" w:cs="Times New Roman"/>
          <w:sz w:val="28"/>
          <w:szCs w:val="28"/>
        </w:rPr>
        <w:t>Байон</w:t>
      </w:r>
      <w:proofErr w:type="spellEnd"/>
      <w:r w:rsidRPr="000B7CAD">
        <w:rPr>
          <w:rFonts w:ascii="Times New Roman" w:hAnsi="Times New Roman" w:cs="Times New Roman"/>
          <w:sz w:val="28"/>
          <w:szCs w:val="28"/>
        </w:rPr>
        <w:t xml:space="preserve"> использовали иную </w:t>
      </w:r>
      <w:proofErr w:type="spellStart"/>
      <w:proofErr w:type="gramStart"/>
      <w:r w:rsidRPr="000B7CAD">
        <w:rPr>
          <w:rFonts w:ascii="Times New Roman" w:hAnsi="Times New Roman" w:cs="Times New Roman"/>
          <w:sz w:val="28"/>
          <w:szCs w:val="28"/>
        </w:rPr>
        <w:t>модель,основная</w:t>
      </w:r>
      <w:proofErr w:type="spellEnd"/>
      <w:proofErr w:type="gramEnd"/>
      <w:r w:rsidRPr="000B7CAD">
        <w:rPr>
          <w:rFonts w:ascii="Times New Roman" w:hAnsi="Times New Roman" w:cs="Times New Roman"/>
          <w:sz w:val="28"/>
          <w:szCs w:val="28"/>
        </w:rPr>
        <w:t xml:space="preserve"> идея которой заключалась в том, что ведущий пытался проводить психоанализ всей группы сразу.</w:t>
      </w:r>
    </w:p>
    <w:p w14:paraId="28C78540"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Сейчас некоторые психоаналитики в США пытаются вернуть к жизни эту модель и привнести идеи </w:t>
      </w:r>
      <w:proofErr w:type="spellStart"/>
      <w:r w:rsidRPr="000B7CAD">
        <w:rPr>
          <w:rFonts w:ascii="Times New Roman" w:hAnsi="Times New Roman" w:cs="Times New Roman"/>
          <w:sz w:val="28"/>
          <w:szCs w:val="28"/>
        </w:rPr>
        <w:t>Байона</w:t>
      </w:r>
      <w:proofErr w:type="spellEnd"/>
      <w:r w:rsidRPr="000B7CAD">
        <w:rPr>
          <w:rFonts w:ascii="Times New Roman" w:hAnsi="Times New Roman" w:cs="Times New Roman"/>
          <w:sz w:val="28"/>
          <w:szCs w:val="28"/>
        </w:rPr>
        <w:t xml:space="preserve"> </w:t>
      </w:r>
      <w:proofErr w:type="gramStart"/>
      <w:r w:rsidRPr="000B7CAD">
        <w:rPr>
          <w:rFonts w:ascii="Times New Roman" w:hAnsi="Times New Roman" w:cs="Times New Roman"/>
          <w:sz w:val="28"/>
          <w:szCs w:val="28"/>
        </w:rPr>
        <w:t>в групп</w:t>
      </w:r>
      <w:proofErr w:type="gramEnd"/>
      <w:r w:rsidRPr="000B7CAD">
        <w:rPr>
          <w:rFonts w:ascii="Times New Roman" w:hAnsi="Times New Roman" w:cs="Times New Roman"/>
          <w:sz w:val="28"/>
          <w:szCs w:val="28"/>
        </w:rPr>
        <w:t>–анализ.</w:t>
      </w:r>
    </w:p>
    <w:p w14:paraId="094FAAF1"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325C9404" w14:textId="1A4CE49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 xml:space="preserve">Основная концепция 3. </w:t>
      </w:r>
      <w:proofErr w:type="spellStart"/>
      <w:r w:rsidRPr="000B7CAD">
        <w:rPr>
          <w:rFonts w:ascii="Times New Roman" w:hAnsi="Times New Roman" w:cs="Times New Roman"/>
          <w:sz w:val="28"/>
          <w:szCs w:val="28"/>
        </w:rPr>
        <w:t>Фоулкса</w:t>
      </w:r>
      <w:proofErr w:type="spellEnd"/>
      <w:r w:rsidRPr="000B7CAD">
        <w:rPr>
          <w:rFonts w:ascii="Times New Roman" w:hAnsi="Times New Roman" w:cs="Times New Roman"/>
          <w:sz w:val="28"/>
          <w:szCs w:val="28"/>
        </w:rPr>
        <w:t xml:space="preserve"> сводится к взаимодействию ведущего и группы как некой целостности. В этом случае происходит объединение трех указанных выше моделей — психотерапия в группе, группы и через группу.</w:t>
      </w:r>
    </w:p>
    <w:p w14:paraId="3C493DB5" w14:textId="12EA2C0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Еще одной разновидностью психодинамического подхода является отечественная личностно–ориентированная (реконструктивная) психотерапия, основанная на психологии отношений В. Н. Мясищева. Ее главная цель — реконструкция системы отношений, нарушенной в процессе развития личности под воздействием социальных факторов, прежде всего искаженных межличностных отношений в родительской семье.</w:t>
      </w:r>
    </w:p>
    <w:p w14:paraId="4ED8F90B" w14:textId="3CA6F03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Экзистенциально–гуманистический подход опирается на философские идеи экзистенциализма и феноменологии.</w:t>
      </w:r>
    </w:p>
    <w:p w14:paraId="73A13CC0" w14:textId="6B5A3D4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Гуманистическая психотерапия основывается на следующих положениях:</w:t>
      </w:r>
    </w:p>
    <w:p w14:paraId="41DC6245" w14:textId="7FECC73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лечение есть встреча равных людей (иногда вместо понятия «встреча» используется калька с английского — термин «</w:t>
      </w:r>
      <w:proofErr w:type="spellStart"/>
      <w:r w:rsidRPr="000B7CAD">
        <w:rPr>
          <w:rFonts w:ascii="Times New Roman" w:hAnsi="Times New Roman" w:cs="Times New Roman"/>
          <w:sz w:val="28"/>
          <w:szCs w:val="28"/>
        </w:rPr>
        <w:t>энкаунтер</w:t>
      </w:r>
      <w:proofErr w:type="spellEnd"/>
      <w:r w:rsidRPr="000B7CAD">
        <w:rPr>
          <w:rFonts w:ascii="Times New Roman" w:hAnsi="Times New Roman" w:cs="Times New Roman"/>
          <w:sz w:val="28"/>
          <w:szCs w:val="28"/>
        </w:rPr>
        <w:t>»);</w:t>
      </w:r>
    </w:p>
    <w:p w14:paraId="6B4761A6" w14:textId="39A2A84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 улучшение у клиентов наступает само, если терапевт создает правильные условия — помогает осознанности, </w:t>
      </w:r>
      <w:proofErr w:type="spellStart"/>
      <w:r w:rsidRPr="000B7CAD">
        <w:rPr>
          <w:rFonts w:ascii="Times New Roman" w:hAnsi="Times New Roman" w:cs="Times New Roman"/>
          <w:sz w:val="28"/>
          <w:szCs w:val="28"/>
        </w:rPr>
        <w:t>самопринятию</w:t>
      </w:r>
      <w:proofErr w:type="spellEnd"/>
      <w:r w:rsidRPr="000B7CAD">
        <w:rPr>
          <w:rFonts w:ascii="Times New Roman" w:hAnsi="Times New Roman" w:cs="Times New Roman"/>
          <w:sz w:val="28"/>
          <w:szCs w:val="28"/>
        </w:rPr>
        <w:t xml:space="preserve"> и выражению клиентом своих чувств;</w:t>
      </w:r>
    </w:p>
    <w:p w14:paraId="640CF312" w14:textId="301D660F"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наилучший способ — создание отношений безусловной поддержки и принятия;</w:t>
      </w:r>
    </w:p>
    <w:p w14:paraId="2E2B6796" w14:textId="72E119E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клиенты полностью ответственны за выбор своего образа мыслей и поведения.</w:t>
      </w:r>
    </w:p>
    <w:p w14:paraId="56E26FF1" w14:textId="40AA8AB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При анализе работ представителей экзистенциально–гуманистического направления (Г. </w:t>
      </w:r>
      <w:proofErr w:type="spellStart"/>
      <w:r w:rsidRPr="000B7CAD">
        <w:rPr>
          <w:rFonts w:ascii="Times New Roman" w:hAnsi="Times New Roman" w:cs="Times New Roman"/>
          <w:sz w:val="28"/>
          <w:szCs w:val="28"/>
        </w:rPr>
        <w:t>Олпорт</w:t>
      </w:r>
      <w:proofErr w:type="spellEnd"/>
      <w:r w:rsidRPr="000B7CAD">
        <w:rPr>
          <w:rFonts w:ascii="Times New Roman" w:hAnsi="Times New Roman" w:cs="Times New Roman"/>
          <w:sz w:val="28"/>
          <w:szCs w:val="28"/>
        </w:rPr>
        <w:t xml:space="preserve">, А. Маслоу, К. Роджерс, В. </w:t>
      </w:r>
      <w:proofErr w:type="spellStart"/>
      <w:r w:rsidRPr="000B7CAD">
        <w:rPr>
          <w:rFonts w:ascii="Times New Roman" w:hAnsi="Times New Roman" w:cs="Times New Roman"/>
          <w:sz w:val="28"/>
          <w:szCs w:val="28"/>
        </w:rPr>
        <w:t>Франкл</w:t>
      </w:r>
      <w:proofErr w:type="spellEnd"/>
      <w:r w:rsidRPr="000B7CAD">
        <w:rPr>
          <w:rFonts w:ascii="Times New Roman" w:hAnsi="Times New Roman" w:cs="Times New Roman"/>
          <w:sz w:val="28"/>
          <w:szCs w:val="28"/>
        </w:rPr>
        <w:t xml:space="preserve"> и др.), возникшего в начале пятидесятых годов прошлого столетия, следует подчеркнуть, что во многом благодаря именно им понятие «Я» как чрезвычайно важного в личностном развитии феномена (английский термин «</w:t>
      </w:r>
      <w:proofErr w:type="spellStart"/>
      <w:r w:rsidRPr="000B7CAD">
        <w:rPr>
          <w:rFonts w:ascii="Times New Roman" w:hAnsi="Times New Roman" w:cs="Times New Roman"/>
          <w:sz w:val="28"/>
          <w:szCs w:val="28"/>
        </w:rPr>
        <w:t>self</w:t>
      </w:r>
      <w:proofErr w:type="spellEnd"/>
      <w:r w:rsidRPr="000B7CAD">
        <w:rPr>
          <w:rFonts w:ascii="Times New Roman" w:hAnsi="Times New Roman" w:cs="Times New Roman"/>
          <w:sz w:val="28"/>
          <w:szCs w:val="28"/>
        </w:rPr>
        <w:t xml:space="preserve">» — «самость») после длительного перерыва вновь оказалось в центре внимания психологов и психотерапевтов. Первым указал на огромное значение «самости» Г. </w:t>
      </w:r>
      <w:proofErr w:type="spellStart"/>
      <w:r w:rsidRPr="000B7CAD">
        <w:rPr>
          <w:rFonts w:ascii="Times New Roman" w:hAnsi="Times New Roman" w:cs="Times New Roman"/>
          <w:sz w:val="28"/>
          <w:szCs w:val="28"/>
        </w:rPr>
        <w:t>Олпорт</w:t>
      </w:r>
      <w:proofErr w:type="spellEnd"/>
      <w:r w:rsidRPr="000B7CAD">
        <w:rPr>
          <w:rFonts w:ascii="Times New Roman" w:hAnsi="Times New Roman" w:cs="Times New Roman"/>
          <w:sz w:val="28"/>
          <w:szCs w:val="28"/>
        </w:rPr>
        <w:t xml:space="preserve">, им же впервые было введено понятие «образ самого себя». К безусловным </w:t>
      </w:r>
      <w:r w:rsidRPr="000B7CAD">
        <w:rPr>
          <w:rFonts w:ascii="Times New Roman" w:hAnsi="Times New Roman" w:cs="Times New Roman"/>
          <w:sz w:val="28"/>
          <w:szCs w:val="28"/>
        </w:rPr>
        <w:lastRenderedPageBreak/>
        <w:t xml:space="preserve">заслугам </w:t>
      </w:r>
      <w:proofErr w:type="spellStart"/>
      <w:r w:rsidRPr="000B7CAD">
        <w:rPr>
          <w:rFonts w:ascii="Times New Roman" w:hAnsi="Times New Roman" w:cs="Times New Roman"/>
          <w:sz w:val="28"/>
          <w:szCs w:val="28"/>
        </w:rPr>
        <w:t>Олпорта</w:t>
      </w:r>
      <w:proofErr w:type="spellEnd"/>
      <w:r w:rsidRPr="000B7CAD">
        <w:rPr>
          <w:rFonts w:ascii="Times New Roman" w:hAnsi="Times New Roman" w:cs="Times New Roman"/>
          <w:sz w:val="28"/>
          <w:szCs w:val="28"/>
        </w:rPr>
        <w:t xml:space="preserve"> можно с полным правом отнести и его разработку проблемы воздействия будущего на развитие личности и ее самосознание. Он отмечает, что высшие мотивы, порождающие обращение в будущее системы целей, к свободной реализации своих потенций, составляют ядро личности, или «Я». Представители этого направления, объявившие себя «третьей силой» в психологической науке, строили свои концепции в острой полемике с бихевиоризмом и фрейдизмом, делая особый акцент на роль самосознания в стремлении личности к самосовершенствованию, подчеркивали ее уникальность. А. Маслоу утверждал, что наивысшей человеческой потребностью является стремление к самоактуализации.</w:t>
      </w:r>
    </w:p>
    <w:p w14:paraId="76A1C09B" w14:textId="6997FD9F"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Основополагающими идеями этого направления стали представления о человеке как о существе, изначально активном, стремящемся к расширению пространств своего бытия, имеющем почти безграничные возможности позитивного личностного роста. Экзистенциальная сущность человека раскрывается прежде всего в пограничной ситуации между жизнью и смертью. Поэтому центральными категориями человеческого бытия выступают смерть, свобода, изоляция, бессмысленность.</w:t>
      </w:r>
    </w:p>
    <w:p w14:paraId="28D317AF" w14:textId="06E99BA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Одной из главных причин заболевания или серьезных психологических проблем является «блокирование» проявления человеком его подлинности, экзистенции, безуспешный поиск смысла своей жизни. Важнейшими целями психологической помощи человеку выступает создание условий для восстановления аутентичности личности, осуществление ею своих истинных возможностей, освобождение творческого потенциала, раскрытия соответствия ее экзистенции своей истинной природе.</w:t>
      </w:r>
    </w:p>
    <w:p w14:paraId="45406340"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психотерапии к экзистенциально–гуманистическому направлению относят: клиент–центрированную психотерапию, </w:t>
      </w:r>
      <w:proofErr w:type="spellStart"/>
      <w:r w:rsidRPr="000B7CAD">
        <w:rPr>
          <w:rFonts w:ascii="Times New Roman" w:hAnsi="Times New Roman" w:cs="Times New Roman"/>
          <w:sz w:val="28"/>
          <w:szCs w:val="28"/>
        </w:rPr>
        <w:t>гештальттерапию</w:t>
      </w:r>
      <w:proofErr w:type="spellEnd"/>
      <w:r w:rsidRPr="000B7CAD">
        <w:rPr>
          <w:rFonts w:ascii="Times New Roman" w:hAnsi="Times New Roman" w:cs="Times New Roman"/>
          <w:sz w:val="28"/>
          <w:szCs w:val="28"/>
        </w:rPr>
        <w:t xml:space="preserve">, </w:t>
      </w:r>
      <w:proofErr w:type="spellStart"/>
      <w:r w:rsidRPr="000B7CAD">
        <w:rPr>
          <w:rFonts w:ascii="Times New Roman" w:hAnsi="Times New Roman" w:cs="Times New Roman"/>
          <w:sz w:val="28"/>
          <w:szCs w:val="28"/>
        </w:rPr>
        <w:t>логотерапию</w:t>
      </w:r>
      <w:proofErr w:type="spellEnd"/>
      <w:r w:rsidRPr="000B7CAD">
        <w:rPr>
          <w:rFonts w:ascii="Times New Roman" w:hAnsi="Times New Roman" w:cs="Times New Roman"/>
          <w:sz w:val="28"/>
          <w:szCs w:val="28"/>
        </w:rPr>
        <w:t>, психодраму, первичную терапию Янова, трансцендентальную медитацию, экзистенциальную психотерапию, дзэн–психотерапию и др.</w:t>
      </w:r>
    </w:p>
    <w:p w14:paraId="522C5D73"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14A58576" w14:textId="4B03FAF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Пожалуй, наибольшее влияние из всей зарубежной психологии на современное состояние отечественной психологической науки оказали идеи клиент–центрированной психотерапии К. Роджерса, который развил феномена–</w:t>
      </w:r>
      <w:proofErr w:type="spellStart"/>
      <w:r w:rsidRPr="000B7CAD">
        <w:rPr>
          <w:rFonts w:ascii="Times New Roman" w:hAnsi="Times New Roman" w:cs="Times New Roman"/>
          <w:sz w:val="28"/>
          <w:szCs w:val="28"/>
        </w:rPr>
        <w:t>листический</w:t>
      </w:r>
      <w:proofErr w:type="spellEnd"/>
      <w:r w:rsidRPr="000B7CAD">
        <w:rPr>
          <w:rFonts w:ascii="Times New Roman" w:hAnsi="Times New Roman" w:cs="Times New Roman"/>
          <w:sz w:val="28"/>
          <w:szCs w:val="28"/>
        </w:rPr>
        <w:t xml:space="preserve"> подход в понимании Я–концепции, опираясь на следующие положения:</w:t>
      </w:r>
    </w:p>
    <w:p w14:paraId="1D9F1415" w14:textId="72BF3476"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1. Поведение человека зависит от его субъективного индивидуального восприятия;</w:t>
      </w:r>
    </w:p>
    <w:p w14:paraId="692C4C8E" w14:textId="2C4C7A3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2. Всякое восприятие преломляется в феноменальном поле его сознания, центром которого является Я–концепция;</w:t>
      </w:r>
    </w:p>
    <w:p w14:paraId="09460B79" w14:textId="0CF8963A"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3. Я–концепция — это одновременно и представление, и внутренняя сущность индивида, которая тяготеет к ценностям, имеющим культурное происхождение;</w:t>
      </w:r>
    </w:p>
    <w:p w14:paraId="3B20C29A" w14:textId="37A7DC2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4. Я–концепция обусловливает довольно устойчивые схемы поведения.</w:t>
      </w:r>
    </w:p>
    <w:p w14:paraId="252D6925" w14:textId="3DB69186"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Нужно отметить важную мысль Роджерса о том, что очень часто причиной внутренних психологических конфликтов является расхождение между представлением человека о себе реальном и тем, кем он хочет стать. Только настоящие, глубокие человеческие отношения могут, по мнению Роджерса, уничтожить этот разрыв между «реальным» и «идеальным Я». Фундамент лечения по Роджерсу — знаменитая триада: безусловное позитивное отношение, эмпатия, конгруэнтность.</w:t>
      </w:r>
    </w:p>
    <w:p w14:paraId="5A276A36"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Согласно </w:t>
      </w:r>
      <w:proofErr w:type="spellStart"/>
      <w:r w:rsidRPr="000B7CAD">
        <w:rPr>
          <w:rFonts w:ascii="Times New Roman" w:hAnsi="Times New Roman" w:cs="Times New Roman"/>
          <w:sz w:val="28"/>
          <w:szCs w:val="28"/>
        </w:rPr>
        <w:t>логотерапии</w:t>
      </w:r>
      <w:proofErr w:type="spellEnd"/>
      <w:r w:rsidRPr="000B7CAD">
        <w:rPr>
          <w:rFonts w:ascii="Times New Roman" w:hAnsi="Times New Roman" w:cs="Times New Roman"/>
          <w:sz w:val="28"/>
          <w:szCs w:val="28"/>
        </w:rPr>
        <w:t xml:space="preserve"> В. </w:t>
      </w:r>
      <w:proofErr w:type="spellStart"/>
      <w:r w:rsidRPr="000B7CAD">
        <w:rPr>
          <w:rFonts w:ascii="Times New Roman" w:hAnsi="Times New Roman" w:cs="Times New Roman"/>
          <w:sz w:val="28"/>
          <w:szCs w:val="28"/>
        </w:rPr>
        <w:t>Франкла</w:t>
      </w:r>
      <w:proofErr w:type="spellEnd"/>
      <w:r w:rsidRPr="000B7CAD">
        <w:rPr>
          <w:rFonts w:ascii="Times New Roman" w:hAnsi="Times New Roman" w:cs="Times New Roman"/>
          <w:sz w:val="28"/>
          <w:szCs w:val="28"/>
        </w:rPr>
        <w:t xml:space="preserve">, разнообразные формы неврозов возникают как реакции на утрату человеком смысла существования. В отличие от А. Маслоу, </w:t>
      </w:r>
      <w:proofErr w:type="spellStart"/>
      <w:r w:rsidRPr="000B7CAD">
        <w:rPr>
          <w:rFonts w:ascii="Times New Roman" w:hAnsi="Times New Roman" w:cs="Times New Roman"/>
          <w:sz w:val="28"/>
          <w:szCs w:val="28"/>
        </w:rPr>
        <w:t>Франкл</w:t>
      </w:r>
      <w:proofErr w:type="spellEnd"/>
      <w:r w:rsidRPr="000B7CAD">
        <w:rPr>
          <w:rFonts w:ascii="Times New Roman" w:hAnsi="Times New Roman" w:cs="Times New Roman"/>
          <w:sz w:val="28"/>
          <w:szCs w:val="28"/>
        </w:rPr>
        <w:t xml:space="preserve"> считал самоактуализацию личности не самоцелью, а средством осуществления смысла. Не стремление к самоактуализации по Маслоу, не принцип удовольствия по Фрейду, не воля к власти по Адлеру, а воля к смыслу — вот что определяет человеческую жизнь. Отсюда задачей психотерапевта является помощь людям в обретении смысла в самых сложных ситуациях.</w:t>
      </w:r>
    </w:p>
    <w:p w14:paraId="3522752E"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52BD1839" w14:textId="1FF9A01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 xml:space="preserve">По многих позициям совпадает с подходом </w:t>
      </w:r>
      <w:proofErr w:type="spellStart"/>
      <w:r w:rsidRPr="000B7CAD">
        <w:rPr>
          <w:rFonts w:ascii="Times New Roman" w:hAnsi="Times New Roman" w:cs="Times New Roman"/>
          <w:sz w:val="28"/>
          <w:szCs w:val="28"/>
        </w:rPr>
        <w:t>Франкла</w:t>
      </w:r>
      <w:proofErr w:type="spellEnd"/>
      <w:r w:rsidRPr="000B7CAD">
        <w:rPr>
          <w:rFonts w:ascii="Times New Roman" w:hAnsi="Times New Roman" w:cs="Times New Roman"/>
          <w:sz w:val="28"/>
          <w:szCs w:val="28"/>
        </w:rPr>
        <w:t xml:space="preserve"> концепция экзистенциальной психотерапии И. </w:t>
      </w:r>
      <w:proofErr w:type="spellStart"/>
      <w:r w:rsidRPr="000B7CAD">
        <w:rPr>
          <w:rFonts w:ascii="Times New Roman" w:hAnsi="Times New Roman" w:cs="Times New Roman"/>
          <w:sz w:val="28"/>
          <w:szCs w:val="28"/>
        </w:rPr>
        <w:t>Ялома</w:t>
      </w:r>
      <w:proofErr w:type="spellEnd"/>
      <w:r w:rsidRPr="000B7CAD">
        <w:rPr>
          <w:rFonts w:ascii="Times New Roman" w:hAnsi="Times New Roman" w:cs="Times New Roman"/>
          <w:sz w:val="28"/>
          <w:szCs w:val="28"/>
        </w:rPr>
        <w:t xml:space="preserve"> (1999). Человек страшится неминуемой смерти, стремление к свободе оборачивается отсутствием опоры, одиночество становится неизбежным спутником человека, несмотря на постоянные контакты, </w:t>
      </w:r>
      <w:proofErr w:type="spellStart"/>
      <w:r w:rsidRPr="000B7CAD">
        <w:rPr>
          <w:rFonts w:ascii="Times New Roman" w:hAnsi="Times New Roman" w:cs="Times New Roman"/>
          <w:sz w:val="28"/>
          <w:szCs w:val="28"/>
        </w:rPr>
        <w:t>непредопределенность</w:t>
      </w:r>
      <w:proofErr w:type="spellEnd"/>
      <w:r w:rsidRPr="000B7CAD">
        <w:rPr>
          <w:rFonts w:ascii="Times New Roman" w:hAnsi="Times New Roman" w:cs="Times New Roman"/>
          <w:sz w:val="28"/>
          <w:szCs w:val="28"/>
        </w:rPr>
        <w:t xml:space="preserve"> жизни порождает проблему ее осмысления.</w:t>
      </w:r>
    </w:p>
    <w:p w14:paraId="177BFDB5" w14:textId="467F671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Задача психотерапевта состоит в том, чтобы помочь человеку осознать и преодолеть эти экзистенциальные конфликты.</w:t>
      </w:r>
    </w:p>
    <w:p w14:paraId="20A5A23A" w14:textId="20A314A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Поведенческий подход</w:t>
      </w:r>
    </w:p>
    <w:p w14:paraId="6925BE5B" w14:textId="2B5B499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Поведенческие терапевты рассматривали неврозы человека и аномалии личности как выражение выработанного в онтогенезе неадаптивного поведения. Психотерапия связана с необходимостью формирования у обратившегося за помощью человека оптимальных поведенческих навыков, что реализуется с помощью следующих методов:</w:t>
      </w:r>
    </w:p>
    <w:p w14:paraId="1171B3F8" w14:textId="68221AC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позитивного и негативного подкрепления (направлены на разрыв нежелательной установившейся связи между условным раздражителем и реакцией и /или замену ее новой);</w:t>
      </w:r>
    </w:p>
    <w:p w14:paraId="15467206" w14:textId="7F6A8C6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наказания (сочетание неприятного воздействия с ситуацией, обычно приятной);</w:t>
      </w:r>
    </w:p>
    <w:p w14:paraId="3720E2E5" w14:textId="359A11A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систематической десенсибилизации (сочетание состояния релаксации с предъявлением ситуации, вызывающей тревогу);</w:t>
      </w:r>
    </w:p>
    <w:p w14:paraId="28ED9933" w14:textId="72A42EC6"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викарного научения (термин «викарный» означает «замещающий»: обучение осуществляется не через организацию собственного опыта клиента, а через предъявление моделей оптимального поведения).</w:t>
      </w:r>
    </w:p>
    <w:p w14:paraId="2FBD0F15" w14:textId="1FA34C7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В настоящее время во многих странах (включая Россию) стал популярен психотерапевтический подход, получивший название нейролингвистического программирования, который имеет корни в поведенческом направлении.</w:t>
      </w:r>
    </w:p>
    <w:p w14:paraId="0BB76C09" w14:textId="56B9C98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Под нейролингвистическим программированием (НЛП) его авторы — Р. </w:t>
      </w:r>
      <w:proofErr w:type="spellStart"/>
      <w:r w:rsidRPr="000B7CAD">
        <w:rPr>
          <w:rFonts w:ascii="Times New Roman" w:hAnsi="Times New Roman" w:cs="Times New Roman"/>
          <w:sz w:val="28"/>
          <w:szCs w:val="28"/>
        </w:rPr>
        <w:t>Бэндлер</w:t>
      </w:r>
      <w:proofErr w:type="spellEnd"/>
      <w:r w:rsidRPr="000B7CAD">
        <w:rPr>
          <w:rFonts w:ascii="Times New Roman" w:hAnsi="Times New Roman" w:cs="Times New Roman"/>
          <w:sz w:val="28"/>
          <w:szCs w:val="28"/>
        </w:rPr>
        <w:t xml:space="preserve"> и Д. </w:t>
      </w:r>
      <w:proofErr w:type="spellStart"/>
      <w:r w:rsidRPr="000B7CAD">
        <w:rPr>
          <w:rFonts w:ascii="Times New Roman" w:hAnsi="Times New Roman" w:cs="Times New Roman"/>
          <w:sz w:val="28"/>
          <w:szCs w:val="28"/>
        </w:rPr>
        <w:t>Гриндер</w:t>
      </w:r>
      <w:proofErr w:type="spellEnd"/>
      <w:r w:rsidRPr="000B7CAD">
        <w:rPr>
          <w:rFonts w:ascii="Times New Roman" w:hAnsi="Times New Roman" w:cs="Times New Roman"/>
          <w:sz w:val="28"/>
          <w:szCs w:val="28"/>
        </w:rPr>
        <w:t xml:space="preserve"> — понимают процесс моделирования внутреннего человеческого опыта и межличностной коммуникации путем выделения </w:t>
      </w:r>
      <w:r w:rsidRPr="000B7CAD">
        <w:rPr>
          <w:rFonts w:ascii="Times New Roman" w:hAnsi="Times New Roman" w:cs="Times New Roman"/>
          <w:sz w:val="28"/>
          <w:szCs w:val="28"/>
        </w:rPr>
        <w:lastRenderedPageBreak/>
        <w:t xml:space="preserve">структуры процесса (R. </w:t>
      </w:r>
      <w:proofErr w:type="spellStart"/>
      <w:r w:rsidRPr="000B7CAD">
        <w:rPr>
          <w:rFonts w:ascii="Times New Roman" w:hAnsi="Times New Roman" w:cs="Times New Roman"/>
          <w:sz w:val="28"/>
          <w:szCs w:val="28"/>
        </w:rPr>
        <w:t>Bandler</w:t>
      </w:r>
      <w:proofErr w:type="spellEnd"/>
      <w:r w:rsidRPr="000B7CAD">
        <w:rPr>
          <w:rFonts w:ascii="Times New Roman" w:hAnsi="Times New Roman" w:cs="Times New Roman"/>
          <w:sz w:val="28"/>
          <w:szCs w:val="28"/>
        </w:rPr>
        <w:t xml:space="preserve">, D. </w:t>
      </w:r>
      <w:proofErr w:type="spellStart"/>
      <w:r w:rsidRPr="000B7CAD">
        <w:rPr>
          <w:rFonts w:ascii="Times New Roman" w:hAnsi="Times New Roman" w:cs="Times New Roman"/>
          <w:sz w:val="28"/>
          <w:szCs w:val="28"/>
        </w:rPr>
        <w:t>Grinder</w:t>
      </w:r>
      <w:proofErr w:type="spellEnd"/>
      <w:r w:rsidRPr="000B7CAD">
        <w:rPr>
          <w:rFonts w:ascii="Times New Roman" w:hAnsi="Times New Roman" w:cs="Times New Roman"/>
          <w:sz w:val="28"/>
          <w:szCs w:val="28"/>
        </w:rPr>
        <w:t>, 1981). НЛП является синтезом успешных стратегий обучения и использует методы, применяемые лучшими психотерапевтами всех направлений.</w:t>
      </w:r>
    </w:p>
    <w:p w14:paraId="35BD7C36" w14:textId="3075E8E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Одним из главных отличий НЛП от других психологических направлений является отсутствие всякого интереса к содержанию процессов коммуникации, а вместо этого — изучение структуры процесса: всех последовательных шагов программы взаимодействия или внутреннего действия у наиболее эффективно коммуницирующих людей. Описание этой структуры необходимо делать, опираясь только на категории сенсорного опыта, в котором нейролингвистические программисты выделяют три основные модальности — визуальную, аудиальную и кинестетическую. «Очистка» и обострение собственных сенсорных каналов специалистом–психотерапевтом, работающим в области НЛП, является важнейшим условием адекватного понимания невербальных ответов на его вопросы со стороны клиентов. На том же условии основывается возможность эффективного использования методов НЛП во всех других сферах человеческой жизнедеятельности.</w:t>
      </w:r>
    </w:p>
    <w:p w14:paraId="24ABF77E" w14:textId="3674FF7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Изучение структуры субъективного опыта необходимо нейролингвистическим программистам для того, чтобы помочь человеку изменить свое поведение.</w:t>
      </w:r>
    </w:p>
    <w:p w14:paraId="3043EAF5" w14:textId="4178993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Как считают </w:t>
      </w:r>
      <w:proofErr w:type="spellStart"/>
      <w:r w:rsidRPr="000B7CAD">
        <w:rPr>
          <w:rFonts w:ascii="Times New Roman" w:hAnsi="Times New Roman" w:cs="Times New Roman"/>
          <w:sz w:val="28"/>
          <w:szCs w:val="28"/>
        </w:rPr>
        <w:t>Бэндлер</w:t>
      </w:r>
      <w:proofErr w:type="spellEnd"/>
      <w:r w:rsidRPr="000B7CAD">
        <w:rPr>
          <w:rFonts w:ascii="Times New Roman" w:hAnsi="Times New Roman" w:cs="Times New Roman"/>
          <w:sz w:val="28"/>
          <w:szCs w:val="28"/>
        </w:rPr>
        <w:t xml:space="preserve"> и </w:t>
      </w:r>
      <w:proofErr w:type="spellStart"/>
      <w:r w:rsidRPr="000B7CAD">
        <w:rPr>
          <w:rFonts w:ascii="Times New Roman" w:hAnsi="Times New Roman" w:cs="Times New Roman"/>
          <w:sz w:val="28"/>
          <w:szCs w:val="28"/>
        </w:rPr>
        <w:t>Гриндер</w:t>
      </w:r>
      <w:proofErr w:type="spellEnd"/>
      <w:r w:rsidRPr="000B7CAD">
        <w:rPr>
          <w:rFonts w:ascii="Times New Roman" w:hAnsi="Times New Roman" w:cs="Times New Roman"/>
          <w:sz w:val="28"/>
          <w:szCs w:val="28"/>
        </w:rPr>
        <w:t>, практически все психологические проблемы возникают у людей из–за субъективной невозможности вырваться из цепей привычных стереотипов поведения. У человека в любой ситуации должно иметься не менее трех возможностей выбора, иначе он становится рабом одной–единственной программы.</w:t>
      </w:r>
    </w:p>
    <w:p w14:paraId="7322627D" w14:textId="4A9AED4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Благодаря перепрограммированию поведения с помощью специальных психотехник у человека формируется широкий спектр возможностей, из которых он делает наилучший выбор. Здесь необходимо отметить одну специфическую особенность НЛП: в этом направлении психотерапии безусловное предпочтение отдается подсознательному выбору вариантов </w:t>
      </w:r>
      <w:r w:rsidRPr="000B7CAD">
        <w:rPr>
          <w:rFonts w:ascii="Times New Roman" w:hAnsi="Times New Roman" w:cs="Times New Roman"/>
          <w:sz w:val="28"/>
          <w:szCs w:val="28"/>
        </w:rPr>
        <w:lastRenderedPageBreak/>
        <w:t xml:space="preserve">поведения. Если психологи и психотерапевты других школ видят свою задачу в том, чтобы оказать помощь людям в осознании проблем, причин их возникновения и сознательном поиске путей их решения, то нейролингвистические программисты считают главным присоединиться к подсознанию клиента, минуя его сознание, коммуницировать именно с подсознанием, причем, как уже было сказано </w:t>
      </w:r>
      <w:proofErr w:type="spellStart"/>
      <w:r w:rsidRPr="000B7CAD">
        <w:rPr>
          <w:rFonts w:ascii="Times New Roman" w:hAnsi="Times New Roman" w:cs="Times New Roman"/>
          <w:sz w:val="28"/>
          <w:szCs w:val="28"/>
        </w:rPr>
        <w:t>вьше</w:t>
      </w:r>
      <w:proofErr w:type="spellEnd"/>
      <w:r w:rsidRPr="000B7CAD">
        <w:rPr>
          <w:rFonts w:ascii="Times New Roman" w:hAnsi="Times New Roman" w:cs="Times New Roman"/>
          <w:sz w:val="28"/>
          <w:szCs w:val="28"/>
        </w:rPr>
        <w:t>, попытаться изменить стратегию подсознания, не вникая в содержание проблем данного конкретного человека.</w:t>
      </w:r>
    </w:p>
    <w:p w14:paraId="0EEC1AA2" w14:textId="348CD6B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Общее представление о групповой психотерапии</w:t>
      </w:r>
    </w:p>
    <w:p w14:paraId="63D4660D" w14:textId="1A1701B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Возникновение групповой психотерапии в собственном смысле слова исследователи относят к 1904—1905 гг., связывая этот момент с врачебной деятельностью И. В. Вяземского (Россия) и Дж. </w:t>
      </w:r>
      <w:proofErr w:type="spellStart"/>
      <w:r w:rsidRPr="000B7CAD">
        <w:rPr>
          <w:rFonts w:ascii="Times New Roman" w:hAnsi="Times New Roman" w:cs="Times New Roman"/>
          <w:sz w:val="28"/>
          <w:szCs w:val="28"/>
        </w:rPr>
        <w:t>Прэтта</w:t>
      </w:r>
      <w:proofErr w:type="spellEnd"/>
      <w:r w:rsidRPr="000B7CAD">
        <w:rPr>
          <w:rFonts w:ascii="Times New Roman" w:hAnsi="Times New Roman" w:cs="Times New Roman"/>
          <w:sz w:val="28"/>
          <w:szCs w:val="28"/>
        </w:rPr>
        <w:t xml:space="preserve"> (США).</w:t>
      </w:r>
    </w:p>
    <w:p w14:paraId="725FF87C" w14:textId="7FAA1A1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Первой попыткой дать научно–теоретическое объяснение происходящим в группе процессам излечения следует считать теорию «животного магнетизма» Франца–Антона </w:t>
      </w:r>
      <w:proofErr w:type="spellStart"/>
      <w:r w:rsidRPr="000B7CAD">
        <w:rPr>
          <w:rFonts w:ascii="Times New Roman" w:hAnsi="Times New Roman" w:cs="Times New Roman"/>
          <w:sz w:val="28"/>
          <w:szCs w:val="28"/>
        </w:rPr>
        <w:t>Месмера</w:t>
      </w:r>
      <w:proofErr w:type="spellEnd"/>
      <w:r w:rsidRPr="000B7CAD">
        <w:rPr>
          <w:rFonts w:ascii="Times New Roman" w:hAnsi="Times New Roman" w:cs="Times New Roman"/>
          <w:sz w:val="28"/>
          <w:szCs w:val="28"/>
        </w:rPr>
        <w:t xml:space="preserve"> — австрийского врача, практиковавшего в Париже в конце XVIII в.</w:t>
      </w:r>
    </w:p>
    <w:p w14:paraId="50C6D3F8" w14:textId="3BB7657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Суть этой теории заключалась в следующем: существует некий магнетический флюид, который в случае неравномерного распределения внутри организма человека порождает болезнь; задача врача с помощью специальных манипуляций гармонично перераспределить флюиды и тем самым излечить больного (Л. </w:t>
      </w:r>
      <w:proofErr w:type="spellStart"/>
      <w:r w:rsidRPr="000B7CAD">
        <w:rPr>
          <w:rFonts w:ascii="Times New Roman" w:hAnsi="Times New Roman" w:cs="Times New Roman"/>
          <w:sz w:val="28"/>
          <w:szCs w:val="28"/>
        </w:rPr>
        <w:t>Шерток</w:t>
      </w:r>
      <w:proofErr w:type="spellEnd"/>
      <w:r w:rsidRPr="000B7CAD">
        <w:rPr>
          <w:rFonts w:ascii="Times New Roman" w:hAnsi="Times New Roman" w:cs="Times New Roman"/>
          <w:sz w:val="28"/>
          <w:szCs w:val="28"/>
        </w:rPr>
        <w:t>, Р. де Соссюр, 1991).</w:t>
      </w:r>
    </w:p>
    <w:p w14:paraId="76BEC06F"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Во врачебной деятельности </w:t>
      </w:r>
      <w:proofErr w:type="spellStart"/>
      <w:r w:rsidRPr="000B7CAD">
        <w:rPr>
          <w:rFonts w:ascii="Times New Roman" w:hAnsi="Times New Roman" w:cs="Times New Roman"/>
          <w:sz w:val="28"/>
          <w:szCs w:val="28"/>
        </w:rPr>
        <w:t>Месмера</w:t>
      </w:r>
      <w:proofErr w:type="spellEnd"/>
      <w:r w:rsidRPr="000B7CAD">
        <w:rPr>
          <w:rFonts w:ascii="Times New Roman" w:hAnsi="Times New Roman" w:cs="Times New Roman"/>
          <w:sz w:val="28"/>
          <w:szCs w:val="28"/>
        </w:rPr>
        <w:t xml:space="preserve"> обнаружились социально–психологические эффекты, связанные с межличностным взаимодействием врача и больного (установление раппорта, внушение), с целебным влиянием группы (часто участники группового сеанса были связаны друг с другом веревкой для лучшей «циркуляции флюида» — и действительно излечение в группе проходило лучше в результате психического заражения) (по Л. </w:t>
      </w:r>
      <w:proofErr w:type="spellStart"/>
      <w:r w:rsidRPr="000B7CAD">
        <w:rPr>
          <w:rFonts w:ascii="Times New Roman" w:hAnsi="Times New Roman" w:cs="Times New Roman"/>
          <w:sz w:val="28"/>
          <w:szCs w:val="28"/>
        </w:rPr>
        <w:t>Шертоку</w:t>
      </w:r>
      <w:proofErr w:type="spellEnd"/>
      <w:r w:rsidRPr="000B7CAD">
        <w:rPr>
          <w:rFonts w:ascii="Times New Roman" w:hAnsi="Times New Roman" w:cs="Times New Roman"/>
          <w:sz w:val="28"/>
          <w:szCs w:val="28"/>
        </w:rPr>
        <w:t xml:space="preserve"> и Р. де </w:t>
      </w:r>
      <w:proofErr w:type="spellStart"/>
      <w:r w:rsidRPr="000B7CAD">
        <w:rPr>
          <w:rFonts w:ascii="Times New Roman" w:hAnsi="Times New Roman" w:cs="Times New Roman"/>
          <w:sz w:val="28"/>
          <w:szCs w:val="28"/>
        </w:rPr>
        <w:t>Сосюру</w:t>
      </w:r>
      <w:proofErr w:type="spellEnd"/>
      <w:r w:rsidRPr="000B7CAD">
        <w:rPr>
          <w:rFonts w:ascii="Times New Roman" w:hAnsi="Times New Roman" w:cs="Times New Roman"/>
          <w:sz w:val="28"/>
          <w:szCs w:val="28"/>
        </w:rPr>
        <w:t>, 1991).</w:t>
      </w:r>
    </w:p>
    <w:p w14:paraId="0EE95F62"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66FF1455" w14:textId="05BCEF0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 xml:space="preserve">Фактически до середины XIX в. эти эффекты не изучались исследователями. Шотландский врач Дж. </w:t>
      </w:r>
      <w:proofErr w:type="spellStart"/>
      <w:r w:rsidRPr="000B7CAD">
        <w:rPr>
          <w:rFonts w:ascii="Times New Roman" w:hAnsi="Times New Roman" w:cs="Times New Roman"/>
          <w:sz w:val="28"/>
          <w:szCs w:val="28"/>
        </w:rPr>
        <w:t>Брейд</w:t>
      </w:r>
      <w:proofErr w:type="spellEnd"/>
      <w:r w:rsidRPr="000B7CAD">
        <w:rPr>
          <w:rFonts w:ascii="Times New Roman" w:hAnsi="Times New Roman" w:cs="Times New Roman"/>
          <w:sz w:val="28"/>
          <w:szCs w:val="28"/>
        </w:rPr>
        <w:t xml:space="preserve"> (1843) предложил вместо термина «животный магнетизм», вызывавшего так много жарких словесных баталий, термин «гипнотизм», увязывая психологический механизм </w:t>
      </w:r>
      <w:proofErr w:type="spellStart"/>
      <w:r w:rsidRPr="000B7CAD">
        <w:rPr>
          <w:rFonts w:ascii="Times New Roman" w:hAnsi="Times New Roman" w:cs="Times New Roman"/>
          <w:sz w:val="28"/>
          <w:szCs w:val="28"/>
        </w:rPr>
        <w:t>месмеровского</w:t>
      </w:r>
      <w:proofErr w:type="spellEnd"/>
      <w:r w:rsidRPr="000B7CAD">
        <w:rPr>
          <w:rFonts w:ascii="Times New Roman" w:hAnsi="Times New Roman" w:cs="Times New Roman"/>
          <w:sz w:val="28"/>
          <w:szCs w:val="28"/>
        </w:rPr>
        <w:t xml:space="preserve"> излечения со сном (по–</w:t>
      </w:r>
      <w:proofErr w:type="spellStart"/>
      <w:r w:rsidRPr="000B7CAD">
        <w:rPr>
          <w:rFonts w:ascii="Times New Roman" w:hAnsi="Times New Roman" w:cs="Times New Roman"/>
          <w:sz w:val="28"/>
          <w:szCs w:val="28"/>
        </w:rPr>
        <w:t>гречески</w:t>
      </w:r>
      <w:proofErr w:type="spellEnd"/>
      <w:r w:rsidRPr="000B7CAD">
        <w:rPr>
          <w:rFonts w:ascii="Times New Roman" w:hAnsi="Times New Roman" w:cs="Times New Roman"/>
          <w:sz w:val="28"/>
          <w:szCs w:val="28"/>
        </w:rPr>
        <w:t xml:space="preserve"> </w:t>
      </w:r>
      <w:proofErr w:type="spellStart"/>
      <w:r w:rsidRPr="000B7CAD">
        <w:rPr>
          <w:rFonts w:ascii="Times New Roman" w:hAnsi="Times New Roman" w:cs="Times New Roman"/>
          <w:sz w:val="28"/>
          <w:szCs w:val="28"/>
        </w:rPr>
        <w:t>hypnos</w:t>
      </w:r>
      <w:proofErr w:type="spellEnd"/>
      <w:r w:rsidRPr="000B7CAD">
        <w:rPr>
          <w:rFonts w:ascii="Times New Roman" w:hAnsi="Times New Roman" w:cs="Times New Roman"/>
          <w:sz w:val="28"/>
          <w:szCs w:val="28"/>
        </w:rPr>
        <w:t xml:space="preserve"> — сон). Гипнотические явления в этот период вызывали огромнейший интерес психиатров, интерпретировавших происходящие при гипнозе процессы порой совершенно по–разному.</w:t>
      </w:r>
    </w:p>
    <w:p w14:paraId="5CCB0A9E" w14:textId="3C2AED7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Хорошо известна дискуссия между </w:t>
      </w:r>
      <w:proofErr w:type="spellStart"/>
      <w:r w:rsidRPr="000B7CAD">
        <w:rPr>
          <w:rFonts w:ascii="Times New Roman" w:hAnsi="Times New Roman" w:cs="Times New Roman"/>
          <w:sz w:val="28"/>
          <w:szCs w:val="28"/>
        </w:rPr>
        <w:t>Сальпетриерской</w:t>
      </w:r>
      <w:proofErr w:type="spellEnd"/>
      <w:r w:rsidRPr="000B7CAD">
        <w:rPr>
          <w:rFonts w:ascii="Times New Roman" w:hAnsi="Times New Roman" w:cs="Times New Roman"/>
          <w:sz w:val="28"/>
          <w:szCs w:val="28"/>
        </w:rPr>
        <w:t xml:space="preserve"> и </w:t>
      </w:r>
      <w:proofErr w:type="spellStart"/>
      <w:r w:rsidRPr="000B7CAD">
        <w:rPr>
          <w:rFonts w:ascii="Times New Roman" w:hAnsi="Times New Roman" w:cs="Times New Roman"/>
          <w:sz w:val="28"/>
          <w:szCs w:val="28"/>
        </w:rPr>
        <w:t>Нансийской</w:t>
      </w:r>
      <w:proofErr w:type="spellEnd"/>
      <w:r w:rsidRPr="000B7CAD">
        <w:rPr>
          <w:rFonts w:ascii="Times New Roman" w:hAnsi="Times New Roman" w:cs="Times New Roman"/>
          <w:sz w:val="28"/>
          <w:szCs w:val="28"/>
        </w:rPr>
        <w:t xml:space="preserve"> психиатрическими школами о значении и психологических механизмах гипноза (1880—1890 годы). В этой дискуссии победа осталась за точкой зрения И. </w:t>
      </w:r>
      <w:proofErr w:type="spellStart"/>
      <w:r w:rsidRPr="000B7CAD">
        <w:rPr>
          <w:rFonts w:ascii="Times New Roman" w:hAnsi="Times New Roman" w:cs="Times New Roman"/>
          <w:sz w:val="28"/>
          <w:szCs w:val="28"/>
        </w:rPr>
        <w:t>Бернгейма</w:t>
      </w:r>
      <w:proofErr w:type="spellEnd"/>
      <w:r w:rsidRPr="000B7CAD">
        <w:rPr>
          <w:rFonts w:ascii="Times New Roman" w:hAnsi="Times New Roman" w:cs="Times New Roman"/>
          <w:sz w:val="28"/>
          <w:szCs w:val="28"/>
        </w:rPr>
        <w:t xml:space="preserve">, утверждавшего, что гипнотическое состояние — это сужение сознания в результате концентрации внимания под воздействием внушения (лидер </w:t>
      </w:r>
      <w:proofErr w:type="spellStart"/>
      <w:r w:rsidRPr="000B7CAD">
        <w:rPr>
          <w:rFonts w:ascii="Times New Roman" w:hAnsi="Times New Roman" w:cs="Times New Roman"/>
          <w:sz w:val="28"/>
          <w:szCs w:val="28"/>
        </w:rPr>
        <w:t>Сальпетриерской</w:t>
      </w:r>
      <w:proofErr w:type="spellEnd"/>
      <w:r w:rsidRPr="000B7CAD">
        <w:rPr>
          <w:rFonts w:ascii="Times New Roman" w:hAnsi="Times New Roman" w:cs="Times New Roman"/>
          <w:sz w:val="28"/>
          <w:szCs w:val="28"/>
        </w:rPr>
        <w:t xml:space="preserve"> школы Ж. Шарко считал гипнотическое состояние своего рода искусственно сформированным неврозом). Причем внушение является общим психологическим феноменом, проявляющимся в межличностных отношениях; в форме гетеро — и </w:t>
      </w:r>
      <w:proofErr w:type="spellStart"/>
      <w:r w:rsidRPr="000B7CAD">
        <w:rPr>
          <w:rFonts w:ascii="Times New Roman" w:hAnsi="Times New Roman" w:cs="Times New Roman"/>
          <w:sz w:val="28"/>
          <w:szCs w:val="28"/>
        </w:rPr>
        <w:t>аутосуггестии</w:t>
      </w:r>
      <w:proofErr w:type="spellEnd"/>
      <w:r w:rsidRPr="000B7CAD">
        <w:rPr>
          <w:rFonts w:ascii="Times New Roman" w:hAnsi="Times New Roman" w:cs="Times New Roman"/>
          <w:sz w:val="28"/>
          <w:szCs w:val="28"/>
        </w:rPr>
        <w:t xml:space="preserve"> внушение приводит к некритическому усвоению определенных убеждений, суждений, чувств (S. </w:t>
      </w:r>
      <w:proofErr w:type="spellStart"/>
      <w:r w:rsidRPr="000B7CAD">
        <w:rPr>
          <w:rFonts w:ascii="Times New Roman" w:hAnsi="Times New Roman" w:cs="Times New Roman"/>
          <w:sz w:val="28"/>
          <w:szCs w:val="28"/>
        </w:rPr>
        <w:t>Leder</w:t>
      </w:r>
      <w:proofErr w:type="spellEnd"/>
      <w:r w:rsidRPr="000B7CAD">
        <w:rPr>
          <w:rFonts w:ascii="Times New Roman" w:hAnsi="Times New Roman" w:cs="Times New Roman"/>
          <w:sz w:val="28"/>
          <w:szCs w:val="28"/>
        </w:rPr>
        <w:t xml:space="preserve">, Т. </w:t>
      </w:r>
      <w:proofErr w:type="spellStart"/>
      <w:r w:rsidRPr="000B7CAD">
        <w:rPr>
          <w:rFonts w:ascii="Times New Roman" w:hAnsi="Times New Roman" w:cs="Times New Roman"/>
          <w:sz w:val="28"/>
          <w:szCs w:val="28"/>
        </w:rPr>
        <w:t>Wysokinska</w:t>
      </w:r>
      <w:proofErr w:type="spellEnd"/>
      <w:r w:rsidRPr="000B7CAD">
        <w:rPr>
          <w:rFonts w:ascii="Times New Roman" w:hAnsi="Times New Roman" w:cs="Times New Roman"/>
          <w:sz w:val="28"/>
          <w:szCs w:val="28"/>
        </w:rPr>
        <w:t>–</w:t>
      </w:r>
      <w:proofErr w:type="spellStart"/>
      <w:r w:rsidRPr="000B7CAD">
        <w:rPr>
          <w:rFonts w:ascii="Times New Roman" w:hAnsi="Times New Roman" w:cs="Times New Roman"/>
          <w:sz w:val="28"/>
          <w:szCs w:val="28"/>
        </w:rPr>
        <w:t>Gasior</w:t>
      </w:r>
      <w:proofErr w:type="spellEnd"/>
      <w:r w:rsidRPr="000B7CAD">
        <w:rPr>
          <w:rFonts w:ascii="Times New Roman" w:hAnsi="Times New Roman" w:cs="Times New Roman"/>
          <w:sz w:val="28"/>
          <w:szCs w:val="28"/>
        </w:rPr>
        <w:t>, 1990).</w:t>
      </w:r>
    </w:p>
    <w:p w14:paraId="1BCD13DA" w14:textId="55E47C64"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Хотя в официальной медицинской науке отношение к гипнозу оставалось довольно скептическим, практики активно применяли его. Примером может служить О. </w:t>
      </w:r>
      <w:proofErr w:type="spellStart"/>
      <w:r w:rsidRPr="000B7CAD">
        <w:rPr>
          <w:rFonts w:ascii="Times New Roman" w:hAnsi="Times New Roman" w:cs="Times New Roman"/>
          <w:sz w:val="28"/>
          <w:szCs w:val="28"/>
        </w:rPr>
        <w:t>Bern</w:t>
      </w:r>
      <w:proofErr w:type="spellEnd"/>
      <w:r w:rsidRPr="000B7CAD">
        <w:rPr>
          <w:rFonts w:ascii="Times New Roman" w:hAnsi="Times New Roman" w:cs="Times New Roman"/>
          <w:sz w:val="28"/>
          <w:szCs w:val="28"/>
        </w:rPr>
        <w:t>–</w:t>
      </w:r>
      <w:proofErr w:type="spellStart"/>
      <w:r w:rsidRPr="000B7CAD">
        <w:rPr>
          <w:rFonts w:ascii="Times New Roman" w:hAnsi="Times New Roman" w:cs="Times New Roman"/>
          <w:sz w:val="28"/>
          <w:szCs w:val="28"/>
        </w:rPr>
        <w:t>терстранд</w:t>
      </w:r>
      <w:proofErr w:type="spellEnd"/>
      <w:r w:rsidRPr="000B7CAD">
        <w:rPr>
          <w:rFonts w:ascii="Times New Roman" w:hAnsi="Times New Roman" w:cs="Times New Roman"/>
          <w:sz w:val="28"/>
          <w:szCs w:val="28"/>
        </w:rPr>
        <w:t>, использовавший гипноз при групповом лечении алкоголиков. Среди отечественных специалистов, применявших гипноз для психотерапевтической работы с неврозами, умственным недоразвитием, некоторыми соматическими заболеваниями, следует назвать В. М. Бехтерева.</w:t>
      </w:r>
    </w:p>
    <w:p w14:paraId="257F4CDE"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Во время первой мировой войны в немецкой армии гипноз применялся для лечения солдат с симптомами «военного невроза», вызванного истерией.</w:t>
      </w:r>
    </w:p>
    <w:p w14:paraId="1FB49CBE"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6EEDF26C"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 </w:t>
      </w:r>
    </w:p>
    <w:p w14:paraId="397A0B6D"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389ADC42" w14:textId="3984EED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Сказанное выше указывает нам один из важнейших факторов, оказавших влияние на возникновение групповых форм психологической работы, — психотерапию, базирующуюся на использовании гипнотических воздействий.</w:t>
      </w:r>
    </w:p>
    <w:p w14:paraId="3BC1D122" w14:textId="3BCB277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Использовались групповые методы психотерапии и в психоанализе. Хотя сам З. Фрейд никогда даже не пытался проводить групповую психотерапию, целый ряд его последователей активно использовал психоаналитическое лечение или его варианты в группах.</w:t>
      </w:r>
    </w:p>
    <w:p w14:paraId="0C72274E" w14:textId="798B58F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В первую очередь нужно назвать Альфреда Адлера, ближайшего ученика Фрейда, который, в отличие от своего учителя, придавал большое значение социальному контексту развития личности и формирования ее ценностей и жизненных целей: именно группа, по его мнению, оказывает воздействие на цели и ценности и помогает их модифицировать. Адлер, возможно, под влиянием собственных левых убеждений, создает центры групповых занятий, ориентированные не на элитарную психоаналитическую работу (как это было распространено в Европе), а на лечение представителей пролетариата — больных алкоголизмом, неврозами, людей с сексуальными нарушениями. Он организовал детские терапевтические группы, в которых применялись методы общей дискуссии и обсуждения проблем с участием родителей.</w:t>
      </w:r>
    </w:p>
    <w:p w14:paraId="355F67AB" w14:textId="71DFDE4E"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Психотерапевтами, использовавшими психоанализ в группе, были Л. </w:t>
      </w:r>
      <w:proofErr w:type="spellStart"/>
      <w:r w:rsidRPr="000B7CAD">
        <w:rPr>
          <w:rFonts w:ascii="Times New Roman" w:hAnsi="Times New Roman" w:cs="Times New Roman"/>
          <w:sz w:val="28"/>
          <w:szCs w:val="28"/>
        </w:rPr>
        <w:t>Уэндер</w:t>
      </w:r>
      <w:proofErr w:type="spellEnd"/>
      <w:r w:rsidRPr="000B7CAD">
        <w:rPr>
          <w:rFonts w:ascii="Times New Roman" w:hAnsi="Times New Roman" w:cs="Times New Roman"/>
          <w:sz w:val="28"/>
          <w:szCs w:val="28"/>
        </w:rPr>
        <w:t xml:space="preserve">, П. </w:t>
      </w:r>
      <w:proofErr w:type="spellStart"/>
      <w:r w:rsidRPr="000B7CAD">
        <w:rPr>
          <w:rFonts w:ascii="Times New Roman" w:hAnsi="Times New Roman" w:cs="Times New Roman"/>
          <w:sz w:val="28"/>
          <w:szCs w:val="28"/>
        </w:rPr>
        <w:t>Шилъдер</w:t>
      </w:r>
      <w:proofErr w:type="spellEnd"/>
      <w:r w:rsidRPr="000B7CAD">
        <w:rPr>
          <w:rFonts w:ascii="Times New Roman" w:hAnsi="Times New Roman" w:cs="Times New Roman"/>
          <w:sz w:val="28"/>
          <w:szCs w:val="28"/>
        </w:rPr>
        <w:t>, Т. Барроу (он, кстати, первым предложил термин «групповой анализ»), А. Вольф (в пику Барроу считал более верным термин «анализ в группе», он же ввел альтернативное собрание группы, проводившееся без психотерапевта) и другие.</w:t>
      </w:r>
    </w:p>
    <w:p w14:paraId="5DDB05A0" w14:textId="7BB4C72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американской психотерапии психоаналитики активно применяли групповые методы в частной медицинской практике в отличие от своих европейских коллег, вынужденных обратиться к групповой психотерапии только во время второй мировой войны в виду необходимости лечения </w:t>
      </w:r>
      <w:r w:rsidRPr="000B7CAD">
        <w:rPr>
          <w:rFonts w:ascii="Times New Roman" w:hAnsi="Times New Roman" w:cs="Times New Roman"/>
          <w:sz w:val="28"/>
          <w:szCs w:val="28"/>
        </w:rPr>
        <w:lastRenderedPageBreak/>
        <w:t xml:space="preserve">большого количества пациентов с психическими нарушениями. Стали активно применяться методы эмоционального </w:t>
      </w:r>
      <w:proofErr w:type="spellStart"/>
      <w:r w:rsidRPr="000B7CAD">
        <w:rPr>
          <w:rFonts w:ascii="Times New Roman" w:hAnsi="Times New Roman" w:cs="Times New Roman"/>
          <w:sz w:val="28"/>
          <w:szCs w:val="28"/>
        </w:rPr>
        <w:t>отреагирования</w:t>
      </w:r>
      <w:proofErr w:type="spellEnd"/>
      <w:r w:rsidRPr="000B7CAD">
        <w:rPr>
          <w:rFonts w:ascii="Times New Roman" w:hAnsi="Times New Roman" w:cs="Times New Roman"/>
          <w:sz w:val="28"/>
          <w:szCs w:val="28"/>
        </w:rPr>
        <w:t xml:space="preserve"> в группе, кроме того, проявилась тенденция к демократизации отношений пациентов и персонала, приведшая к концепции «терапевтического сообщества».</w:t>
      </w:r>
    </w:p>
    <w:p w14:paraId="0E55A05A" w14:textId="614930B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Известный практик — групповой психотерапевт С. </w:t>
      </w:r>
      <w:proofErr w:type="spellStart"/>
      <w:r w:rsidRPr="000B7CAD">
        <w:rPr>
          <w:rFonts w:ascii="Times New Roman" w:hAnsi="Times New Roman" w:cs="Times New Roman"/>
          <w:sz w:val="28"/>
          <w:szCs w:val="28"/>
        </w:rPr>
        <w:t>Славсон</w:t>
      </w:r>
      <w:proofErr w:type="spellEnd"/>
      <w:r w:rsidRPr="000B7CAD">
        <w:rPr>
          <w:rFonts w:ascii="Times New Roman" w:hAnsi="Times New Roman" w:cs="Times New Roman"/>
          <w:sz w:val="28"/>
          <w:szCs w:val="28"/>
        </w:rPr>
        <w:t xml:space="preserve"> организовал психоаналитические группы для детей и подростков; важной идеей, определявшей их функционирование, было положение о «групповой психотерапии через активность» — лечении через участие во взаимодействии (S. </w:t>
      </w:r>
      <w:proofErr w:type="spellStart"/>
      <w:r w:rsidRPr="000B7CAD">
        <w:rPr>
          <w:rFonts w:ascii="Times New Roman" w:hAnsi="Times New Roman" w:cs="Times New Roman"/>
          <w:sz w:val="28"/>
          <w:szCs w:val="28"/>
        </w:rPr>
        <w:t>Leder</w:t>
      </w:r>
      <w:proofErr w:type="spellEnd"/>
      <w:r w:rsidRPr="000B7CAD">
        <w:rPr>
          <w:rFonts w:ascii="Times New Roman" w:hAnsi="Times New Roman" w:cs="Times New Roman"/>
          <w:sz w:val="28"/>
          <w:szCs w:val="28"/>
        </w:rPr>
        <w:t xml:space="preserve">, T. </w:t>
      </w:r>
      <w:proofErr w:type="spellStart"/>
      <w:r w:rsidRPr="000B7CAD">
        <w:rPr>
          <w:rFonts w:ascii="Times New Roman" w:hAnsi="Times New Roman" w:cs="Times New Roman"/>
          <w:sz w:val="28"/>
          <w:szCs w:val="28"/>
        </w:rPr>
        <w:t>Wysokinska</w:t>
      </w:r>
      <w:proofErr w:type="spellEnd"/>
      <w:r w:rsidRPr="000B7CAD">
        <w:rPr>
          <w:rFonts w:ascii="Times New Roman" w:hAnsi="Times New Roman" w:cs="Times New Roman"/>
          <w:sz w:val="28"/>
          <w:szCs w:val="28"/>
        </w:rPr>
        <w:t>–</w:t>
      </w:r>
      <w:proofErr w:type="spellStart"/>
      <w:r w:rsidRPr="000B7CAD">
        <w:rPr>
          <w:rFonts w:ascii="Times New Roman" w:hAnsi="Times New Roman" w:cs="Times New Roman"/>
          <w:sz w:val="28"/>
          <w:szCs w:val="28"/>
        </w:rPr>
        <w:t>Gasior</w:t>
      </w:r>
      <w:proofErr w:type="spellEnd"/>
      <w:r w:rsidRPr="000B7CAD">
        <w:rPr>
          <w:rFonts w:ascii="Times New Roman" w:hAnsi="Times New Roman" w:cs="Times New Roman"/>
          <w:sz w:val="28"/>
          <w:szCs w:val="28"/>
        </w:rPr>
        <w:t>, 1990).</w:t>
      </w:r>
    </w:p>
    <w:p w14:paraId="31C35A9F" w14:textId="4FDE6E3D"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Говоря о групповой психотерапии, нельзя не вспомнить о </w:t>
      </w:r>
      <w:proofErr w:type="spellStart"/>
      <w:r w:rsidRPr="000B7CAD">
        <w:rPr>
          <w:rFonts w:ascii="Times New Roman" w:hAnsi="Times New Roman" w:cs="Times New Roman"/>
          <w:sz w:val="28"/>
          <w:szCs w:val="28"/>
        </w:rPr>
        <w:t>Джекобе</w:t>
      </w:r>
      <w:proofErr w:type="spellEnd"/>
      <w:r w:rsidRPr="000B7CAD">
        <w:rPr>
          <w:rFonts w:ascii="Times New Roman" w:hAnsi="Times New Roman" w:cs="Times New Roman"/>
          <w:sz w:val="28"/>
          <w:szCs w:val="28"/>
        </w:rPr>
        <w:t xml:space="preserve"> Морено[39], легендарном человеке, создавшем психодраму, предложившем в 1932 г. сам термин «групповая психотерапия», организовавшем первую профессиональную ассоциацию групповых психотерапевтов, основавшем первый профессиональный журнал по групповой психотерапии. Неспроста последователи Морено считают его отцом групповой психотерапии (что, впрочем, не совсем справедливо, как мы могли убедиться выше — групповые методы лечения психических расстройств возникли задолго до него).</w:t>
      </w:r>
    </w:p>
    <w:p w14:paraId="56695D1F" w14:textId="2337F5E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Заметим, что большинство школ групповой психотерапии возникло в русле основных направлений мировой психологической науки — психоанализа, бихевиоризма, гештальтпсихологии, гуманистической психологии — или в результате причудливого сочетания различных теоретических подходов (так, например, </w:t>
      </w:r>
      <w:proofErr w:type="spellStart"/>
      <w:r w:rsidRPr="000B7CAD">
        <w:rPr>
          <w:rFonts w:ascii="Times New Roman" w:hAnsi="Times New Roman" w:cs="Times New Roman"/>
          <w:sz w:val="28"/>
          <w:szCs w:val="28"/>
        </w:rPr>
        <w:t>гештальттерапию</w:t>
      </w:r>
      <w:proofErr w:type="spellEnd"/>
      <w:r w:rsidRPr="000B7CAD">
        <w:rPr>
          <w:rFonts w:ascii="Times New Roman" w:hAnsi="Times New Roman" w:cs="Times New Roman"/>
          <w:sz w:val="28"/>
          <w:szCs w:val="28"/>
        </w:rPr>
        <w:t xml:space="preserve"> Ф. </w:t>
      </w:r>
      <w:proofErr w:type="spellStart"/>
      <w:r w:rsidRPr="000B7CAD">
        <w:rPr>
          <w:rFonts w:ascii="Times New Roman" w:hAnsi="Times New Roman" w:cs="Times New Roman"/>
          <w:sz w:val="28"/>
          <w:szCs w:val="28"/>
        </w:rPr>
        <w:t>Перлза</w:t>
      </w:r>
      <w:proofErr w:type="spellEnd"/>
      <w:r w:rsidRPr="000B7CAD">
        <w:rPr>
          <w:rFonts w:ascii="Times New Roman" w:hAnsi="Times New Roman" w:cs="Times New Roman"/>
          <w:sz w:val="28"/>
          <w:szCs w:val="28"/>
        </w:rPr>
        <w:t xml:space="preserve"> можно считать гармоничным соединением и развитием идей психоанализа, гештальтпсихологии и феноменологического подхода). Телесно–ориентированная терапия В. Райха имеет свои корни в классическом психоанализе, нейролингвистические программисты — плоть от плоти современного </w:t>
      </w:r>
      <w:proofErr w:type="spellStart"/>
      <w:r w:rsidRPr="000B7CAD">
        <w:rPr>
          <w:rFonts w:ascii="Times New Roman" w:hAnsi="Times New Roman" w:cs="Times New Roman"/>
          <w:sz w:val="28"/>
          <w:szCs w:val="28"/>
        </w:rPr>
        <w:t>необихевиоризма</w:t>
      </w:r>
      <w:proofErr w:type="spellEnd"/>
      <w:r w:rsidRPr="000B7CAD">
        <w:rPr>
          <w:rFonts w:ascii="Times New Roman" w:hAnsi="Times New Roman" w:cs="Times New Roman"/>
          <w:sz w:val="28"/>
          <w:szCs w:val="28"/>
        </w:rPr>
        <w:t xml:space="preserve">, клиент–центрированная психотерапия К. Роджерса совершенно очевидно базируется на идеях экзистенциально–гуманистического подхода. Однако академическая наука долго не </w:t>
      </w:r>
      <w:r w:rsidRPr="000B7CAD">
        <w:rPr>
          <w:rFonts w:ascii="Times New Roman" w:hAnsi="Times New Roman" w:cs="Times New Roman"/>
          <w:sz w:val="28"/>
          <w:szCs w:val="28"/>
        </w:rPr>
        <w:lastRenderedPageBreak/>
        <w:t>воспринимала групповые формы психологической и психотерапевтической работы всерьез, считая более важными фундаментальные исследования.</w:t>
      </w:r>
    </w:p>
    <w:p w14:paraId="121E374A" w14:textId="1CC7782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У</w:t>
      </w:r>
      <w:r>
        <w:rPr>
          <w:rFonts w:ascii="Times New Roman" w:hAnsi="Times New Roman" w:cs="Times New Roman"/>
          <w:sz w:val="28"/>
          <w:szCs w:val="28"/>
        </w:rPr>
        <w:t xml:space="preserve"> </w:t>
      </w:r>
      <w:r w:rsidRPr="000B7CAD">
        <w:rPr>
          <w:rFonts w:ascii="Times New Roman" w:hAnsi="Times New Roman" w:cs="Times New Roman"/>
          <w:sz w:val="28"/>
          <w:szCs w:val="28"/>
        </w:rPr>
        <w:t xml:space="preserve">нас в стране наиболее разработанной является патогенетическая психотерапия неврозов, в основе которой лежат принципы психологии отношений В. Н. Мясищева (Либих С. С, 1974; </w:t>
      </w:r>
      <w:proofErr w:type="spellStart"/>
      <w:r w:rsidRPr="000B7CAD">
        <w:rPr>
          <w:rFonts w:ascii="Times New Roman" w:hAnsi="Times New Roman" w:cs="Times New Roman"/>
          <w:sz w:val="28"/>
          <w:szCs w:val="28"/>
        </w:rPr>
        <w:t>Исурина</w:t>
      </w:r>
      <w:proofErr w:type="spellEnd"/>
      <w:r w:rsidRPr="000B7CAD">
        <w:rPr>
          <w:rFonts w:ascii="Times New Roman" w:hAnsi="Times New Roman" w:cs="Times New Roman"/>
          <w:sz w:val="28"/>
          <w:szCs w:val="28"/>
        </w:rPr>
        <w:t xml:space="preserve"> Г. Л., 1983; </w:t>
      </w:r>
      <w:proofErr w:type="spellStart"/>
      <w:r w:rsidRPr="000B7CAD">
        <w:rPr>
          <w:rFonts w:ascii="Times New Roman" w:hAnsi="Times New Roman" w:cs="Times New Roman"/>
          <w:sz w:val="28"/>
          <w:szCs w:val="28"/>
        </w:rPr>
        <w:t>Карвасарский</w:t>
      </w:r>
      <w:proofErr w:type="spellEnd"/>
      <w:r w:rsidRPr="000B7CAD">
        <w:rPr>
          <w:rFonts w:ascii="Times New Roman" w:hAnsi="Times New Roman" w:cs="Times New Roman"/>
          <w:sz w:val="28"/>
          <w:szCs w:val="28"/>
        </w:rPr>
        <w:t xml:space="preserve"> Б. Д., 1985, 1990; </w:t>
      </w:r>
      <w:proofErr w:type="spellStart"/>
      <w:r w:rsidRPr="000B7CAD">
        <w:rPr>
          <w:rFonts w:ascii="Times New Roman" w:hAnsi="Times New Roman" w:cs="Times New Roman"/>
          <w:sz w:val="28"/>
          <w:szCs w:val="28"/>
        </w:rPr>
        <w:t>Свядощ</w:t>
      </w:r>
      <w:proofErr w:type="spellEnd"/>
      <w:r w:rsidRPr="000B7CAD">
        <w:rPr>
          <w:rFonts w:ascii="Times New Roman" w:hAnsi="Times New Roman" w:cs="Times New Roman"/>
          <w:sz w:val="28"/>
          <w:szCs w:val="28"/>
        </w:rPr>
        <w:t xml:space="preserve"> А. М, 1971; Эйдемиллер Э. Г., Юстицкий В. В., 1990 и др.).</w:t>
      </w:r>
    </w:p>
    <w:p w14:paraId="0B7F7290" w14:textId="2B58D4A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Суть патогенетической психотерапии заключается в изменении нарушенной системы отношений больного, в коррекции неадекватных эмоциональных реакций и форм поведения, необходимой предпосылкой которых является достижение больным понимания </w:t>
      </w:r>
      <w:proofErr w:type="spellStart"/>
      <w:r w:rsidRPr="000B7CAD">
        <w:rPr>
          <w:rFonts w:ascii="Times New Roman" w:hAnsi="Times New Roman" w:cs="Times New Roman"/>
          <w:sz w:val="28"/>
          <w:szCs w:val="28"/>
        </w:rPr>
        <w:t>причинно</w:t>
      </w:r>
      <w:proofErr w:type="spellEnd"/>
      <w:r w:rsidRPr="000B7CAD">
        <w:rPr>
          <w:rFonts w:ascii="Times New Roman" w:hAnsi="Times New Roman" w:cs="Times New Roman"/>
          <w:sz w:val="28"/>
          <w:szCs w:val="28"/>
        </w:rPr>
        <w:t>–следственных связей между особенностями его системы отношений и заболеванием. Следствием искажений в области социального восприятия, возникающих в результате конфликтности самооценки, является тот факт, что больной неверно истолковывает мотивацию партнеров по общению, недостаточно адекватно реагирует на возникающие межличностные ситуации, все его внимание сосредоточивается не на разрешении реальных проблем, а на сохранении представления о значимости своего «Я» как в собственных глазах, так и в глазах окружающих. Понимание этого аспекта невротических нарушений позволяет широко использовать патогенетический метод не только в индивидуальной психотерапии, но и в групповой форме.</w:t>
      </w:r>
    </w:p>
    <w:p w14:paraId="3B744C42" w14:textId="09E38AED"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Формы практической психологической работы</w:t>
      </w:r>
    </w:p>
    <w:p w14:paraId="123029DC" w14:textId="795561AA" w:rsidR="000B7CAD" w:rsidRPr="000B7CAD" w:rsidRDefault="000B7CAD" w:rsidP="000B7CAD">
      <w:pPr>
        <w:spacing w:after="0" w:line="360" w:lineRule="auto"/>
        <w:ind w:firstLine="709"/>
        <w:jc w:val="center"/>
        <w:rPr>
          <w:rFonts w:ascii="Times New Roman" w:hAnsi="Times New Roman" w:cs="Times New Roman"/>
          <w:b/>
          <w:bCs/>
          <w:sz w:val="28"/>
          <w:szCs w:val="28"/>
        </w:rPr>
      </w:pPr>
      <w:r w:rsidRPr="000B7CAD">
        <w:rPr>
          <w:rFonts w:ascii="Times New Roman" w:hAnsi="Times New Roman" w:cs="Times New Roman"/>
          <w:b/>
          <w:bCs/>
          <w:sz w:val="28"/>
          <w:szCs w:val="28"/>
        </w:rPr>
        <w:t>Сравнительный анализ групповой и индивидуальной форм психологической работы</w:t>
      </w:r>
    </w:p>
    <w:p w14:paraId="2DAEFBCD" w14:textId="5B90A01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Рано или поздно перед каждым психологом встает вопрос о том, как продуктивней оказать психологическую помощь человеку: через индивидуальную работу или путем включения его в тренинговую группу. Разумеется, на выбор окажут влияние и профессиональные предпочтения. Однако для решения этого вопроса попробуем все–таки уяснить те достоинства и недостатки, которые имеют групповая и индивидуальная </w:t>
      </w:r>
      <w:r w:rsidRPr="000B7CAD">
        <w:rPr>
          <w:rFonts w:ascii="Times New Roman" w:hAnsi="Times New Roman" w:cs="Times New Roman"/>
          <w:sz w:val="28"/>
          <w:szCs w:val="28"/>
        </w:rPr>
        <w:lastRenderedPageBreak/>
        <w:t xml:space="preserve">формы психологической помощи. При анализе будем опираться на те преимущества </w:t>
      </w:r>
      <w:proofErr w:type="spellStart"/>
      <w:r w:rsidRPr="000B7CAD">
        <w:rPr>
          <w:rFonts w:ascii="Times New Roman" w:hAnsi="Times New Roman" w:cs="Times New Roman"/>
          <w:sz w:val="28"/>
          <w:szCs w:val="28"/>
        </w:rPr>
        <w:t>психокоррекционной</w:t>
      </w:r>
      <w:proofErr w:type="spellEnd"/>
      <w:r w:rsidRPr="000B7CAD">
        <w:rPr>
          <w:rFonts w:ascii="Times New Roman" w:hAnsi="Times New Roman" w:cs="Times New Roman"/>
          <w:sz w:val="28"/>
          <w:szCs w:val="28"/>
        </w:rPr>
        <w:t xml:space="preserve"> и психотерапевтической работы в группах, которые выделены К. </w:t>
      </w:r>
      <w:proofErr w:type="spellStart"/>
      <w:r w:rsidRPr="000B7CAD">
        <w:rPr>
          <w:rFonts w:ascii="Times New Roman" w:hAnsi="Times New Roman" w:cs="Times New Roman"/>
          <w:sz w:val="28"/>
          <w:szCs w:val="28"/>
        </w:rPr>
        <w:t>Рудестамом</w:t>
      </w:r>
      <w:proofErr w:type="spellEnd"/>
      <w:r w:rsidRPr="000B7CAD">
        <w:rPr>
          <w:rFonts w:ascii="Times New Roman" w:hAnsi="Times New Roman" w:cs="Times New Roman"/>
          <w:sz w:val="28"/>
          <w:szCs w:val="28"/>
        </w:rPr>
        <w:t xml:space="preserve"> (1993).</w:t>
      </w:r>
    </w:p>
    <w:p w14:paraId="3F8262D4" w14:textId="565B14A2"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Одним из главных преимуществ психологической работы в группе является то, что групповой опыт противодействует отчуждению. Такое отчуждение может возникнуть при индивидуальной работе с психологом — ведь клиент, взаимодействуя только с консультантом, часто не может избавиться от ощущения, что его проблема единственная в своем роде. Там, за стенами кабинета, — счастливые и беззаботные люди, не ведающие, как тяжело ему, одинокому. Оказавшись в тренинговой или психотерапевтической группе, человек избегает непродуктивного замыкания в самом себе со своими трудностями и обнаруживает, что его проблемы не уникальны, что и другие переживают сходные чувства. Сплошь и рядом в группе человек встречает людей, у которых имеются такие проблемы, в сравнении с которыми собственная — это просто цветочки. А они — эти другие участники группы — живут, действуют и не теряют оптимизма. Для многих людей подобное открытие само по себе оказывается мощным психотерапевтическим фактором. Однако, если жизненные трудности, переживаемые человеком, в самом деле значительно серьезней, чем у других участников, то работа в тренинговой группе может оказаться для него менее полезной, чем индивидуальные консультации.</w:t>
      </w:r>
    </w:p>
    <w:p w14:paraId="56200BC8" w14:textId="7F33691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Еще одно важное отличие группового взаимодействия от диадического (в паре с психологом) состоит в том, что группа способна отразить общество в миниатюре, делает очевидными такие скрытые факторы, как давление партнеров, социальное влияние и конформизм. По сути дела, в группе моделируется — ярко, выпукло — система взаимоотношений и взаимосвязей, характерная для реальной жизни участников, а это дает им возможность увидеть и проанализировать в условиях психологической безопасности психологические закономерности общения и поведения других людей и самих себя, не очевидные в житейских ситуациях. Ведь в группе можно, например, </w:t>
      </w:r>
      <w:r w:rsidRPr="000B7CAD">
        <w:rPr>
          <w:rFonts w:ascii="Times New Roman" w:hAnsi="Times New Roman" w:cs="Times New Roman"/>
          <w:sz w:val="28"/>
          <w:szCs w:val="28"/>
        </w:rPr>
        <w:lastRenderedPageBreak/>
        <w:t>заняться ролевыми играми и буквально воссоздать конкретные жизненные ситуации кого–то из участников. Скажем, поставить сцену привычного школьного конфликта, включающего несколько участников, и проиграть различные варианты его протекания, апробировать различные стратегии поведения. Смоделировать сложное пространство человеческих отношений в социуме почти невозможно при индивидуальной психологической работе — хотя бы потому, что «актеров» маловато.</w:t>
      </w:r>
    </w:p>
    <w:p w14:paraId="556055EC" w14:textId="7254445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группе участники тренинга имеют возможность получения обратной связи и поддержки от людей со сходными проблемами. Под обратной связью в общении понимается процесс и результат получения информации о состояниях партнера по общению и его восприятии поведения субъекта. В тренинговой группе, как правило, используется </w:t>
      </w:r>
      <w:proofErr w:type="spellStart"/>
      <w:r w:rsidRPr="000B7CAD">
        <w:rPr>
          <w:rFonts w:ascii="Times New Roman" w:hAnsi="Times New Roman" w:cs="Times New Roman"/>
          <w:sz w:val="28"/>
          <w:szCs w:val="28"/>
        </w:rPr>
        <w:t>безоценочная</w:t>
      </w:r>
      <w:proofErr w:type="spellEnd"/>
      <w:r w:rsidRPr="000B7CAD">
        <w:rPr>
          <w:rFonts w:ascii="Times New Roman" w:hAnsi="Times New Roman" w:cs="Times New Roman"/>
          <w:sz w:val="28"/>
          <w:szCs w:val="28"/>
        </w:rPr>
        <w:t xml:space="preserve"> обратная связь, то есть такое сообщение, исходящее от участников, которое отражает, прежде всего, чувства, переживаемые человеком при восприятии поведения другого. Например, так: «Когда я вижу, как ты обращаешься к Сергею, мне становится стыдно и обидно». Никаких «ярлыков» и никаких утверждений типа «Знаешь, Вася, ты человек нахальный и недалекий» не допускается. В реальной жизни далеко не все люди имеют шанс получить искреннюю, </w:t>
      </w:r>
      <w:proofErr w:type="spellStart"/>
      <w:r w:rsidRPr="000B7CAD">
        <w:rPr>
          <w:rFonts w:ascii="Times New Roman" w:hAnsi="Times New Roman" w:cs="Times New Roman"/>
          <w:sz w:val="28"/>
          <w:szCs w:val="28"/>
        </w:rPr>
        <w:t>безоценочную</w:t>
      </w:r>
      <w:proofErr w:type="spellEnd"/>
      <w:r w:rsidRPr="000B7CAD">
        <w:rPr>
          <w:rFonts w:ascii="Times New Roman" w:hAnsi="Times New Roman" w:cs="Times New Roman"/>
          <w:sz w:val="28"/>
          <w:szCs w:val="28"/>
        </w:rPr>
        <w:t xml:space="preserve"> обратную связь. Бывает, что мнений и суждений о себе и на работе, и дома человек наслушался уже вдосталь. Но суждения эти категоричные, явно оценочные, предвзятые, пристрастные не могут быть приняты человеком — срабатывает защитный психологический механизм отрицания. Случаются и ситуации, когда в обыденной жизни человек просто не имеет возможности услышать хоть какое–то мнение о себе — нет рядом людей, которым можно полностью довериться. Нет близких, способных на полную искренность. Да и небезопасно это — не всегда и близкие нас щадят. В тренинговой группе создается ситуация, позволяющая увидеть свое отражение в глазах других людей, отлично понимающих сущность твоих переживаний, поскольку сами они переживают почти то же самое. Каждый человек может выступить для нас «зеркалом», дающим нам наше отражение. Наверное, есть среди этих «зеркал» </w:t>
      </w:r>
      <w:r w:rsidRPr="000B7CAD">
        <w:rPr>
          <w:rFonts w:ascii="Times New Roman" w:hAnsi="Times New Roman" w:cs="Times New Roman"/>
          <w:sz w:val="28"/>
          <w:szCs w:val="28"/>
        </w:rPr>
        <w:lastRenderedPageBreak/>
        <w:t>и «кривые». Но появляющаяся в тренинговой группе возможность «смотреться» в целую галерею «живых зеркал» является, по–видимому, самым важным преимуществом групповой психологической работы, не достижимым никаким другим способом. Когда человек взаимодействует только с психологом при индивидуальной консультации, он тоже может получить обратную связь. Но при этом у него отсутствует выбор — мнение–то лишь одно. В группе мнения могут быть высказаны очень разные, и тут уж человек сам может решать, с какой обратной связью согласиться, а какую отвергнуть.</w:t>
      </w:r>
    </w:p>
    <w:p w14:paraId="3867F7BA" w14:textId="25CEB07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При получении психологической помощи через группу человек может обучаться новым умениям, экспериментировать с различными стилями отношений среди равных партнеров. Если в реальной жизни подобное экспериментирование всегда связано с риском непонимания, неприятия и даже наказания, то тренинговые группы выступают в качестве своеобразного «психологического полигона», где можно попробовать вести себя иначе, чем обычно, «примерить» новые модели поведения, научиться по–новому относиться к себе и к людям — и все это в атмосфере благожелательности, принятия и поддержки. Группа дает возможность «репетиции поведения» в тех или иных ситуациях с тем, чтобы в дальнейшем перенести лучшие из найденных вариантов в свою реальную жизнь. В случае индивидуальной работы «экспериментирование» со стилями взаимоотношений заключается только в проговаривании и обсуждении с психологом возможных последствий их переноса в реальность. Но предварительной апробации в кругу разных по типу людей (что возможно в тренинговой группе) не происходит.</w:t>
      </w:r>
    </w:p>
    <w:p w14:paraId="57FDB5F4" w14:textId="0554D6F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группе участники могут идентифицировать себя с другими, «сыграть» роль другого человека для лучшего понимания его и себя и для знакомства с новыми эффективными способами поведения, применяемыми кем–то. В результате идентификации, то есть отождествления себя с другим человеком, сознательное уподобление себя ему, возникают эмоциональная связь, сопереживание, эмпатия. Не вызывает сомнения важность этих переживаний </w:t>
      </w:r>
      <w:r w:rsidRPr="000B7CAD">
        <w:rPr>
          <w:rFonts w:ascii="Times New Roman" w:hAnsi="Times New Roman" w:cs="Times New Roman"/>
          <w:sz w:val="28"/>
          <w:szCs w:val="28"/>
        </w:rPr>
        <w:lastRenderedPageBreak/>
        <w:t xml:space="preserve">в плане содействия личностному росту и развитию самосознания. Участники группы не являются «учениками ведущего», они учатся друг у друга способам преодоления трудностей, эффективным умениям общения и взаимодействия, перенимают ценности и взгляды, если сочтут их приемлемыми для себя. Механизм идентификации, являющийся, как известно, одним из механизмов стихийного развития личности, становится в группе надежной опорой происходящих с людьми изменений. Работа с глазу на глаз с психологом, разумеется, также включает в себя идентификацию. Однако здесь снова обнаруживаем тот же недостаток: </w:t>
      </w:r>
      <w:proofErr w:type="spellStart"/>
      <w:r w:rsidRPr="000B7CAD">
        <w:rPr>
          <w:rFonts w:ascii="Times New Roman" w:hAnsi="Times New Roman" w:cs="Times New Roman"/>
          <w:sz w:val="28"/>
          <w:szCs w:val="28"/>
        </w:rPr>
        <w:t>индентифицироваться</w:t>
      </w:r>
      <w:proofErr w:type="spellEnd"/>
      <w:r w:rsidRPr="000B7CAD">
        <w:rPr>
          <w:rFonts w:ascii="Times New Roman" w:hAnsi="Times New Roman" w:cs="Times New Roman"/>
          <w:sz w:val="28"/>
          <w:szCs w:val="28"/>
        </w:rPr>
        <w:t xml:space="preserve"> клиенту кроме как с психологом больше не с кем, а всегда ли личность психолога настолько устраивает клиента? В группе все же личности разные, и у каждого можно найти нечто, с чем можно отождествиться.</w:t>
      </w:r>
    </w:p>
    <w:p w14:paraId="4415832A" w14:textId="22C7A6BC"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Взаимодействие в группе часто создает эмоциональное напряжение, которое помогает прояснить психологические проблемы каждого. Этот эффект не возникает при индивидуальной </w:t>
      </w:r>
      <w:proofErr w:type="spellStart"/>
      <w:r w:rsidRPr="000B7CAD">
        <w:rPr>
          <w:rFonts w:ascii="Times New Roman" w:hAnsi="Times New Roman" w:cs="Times New Roman"/>
          <w:sz w:val="28"/>
          <w:szCs w:val="28"/>
        </w:rPr>
        <w:t>психокоррекционной</w:t>
      </w:r>
      <w:proofErr w:type="spellEnd"/>
      <w:r w:rsidRPr="000B7CAD">
        <w:rPr>
          <w:rFonts w:ascii="Times New Roman" w:hAnsi="Times New Roman" w:cs="Times New Roman"/>
          <w:sz w:val="28"/>
          <w:szCs w:val="28"/>
        </w:rPr>
        <w:t xml:space="preserve"> и психотерапевтической работе — во всяком случае, в той степени, в которой это можно обнаружить </w:t>
      </w:r>
      <w:proofErr w:type="gramStart"/>
      <w:r w:rsidRPr="000B7CAD">
        <w:rPr>
          <w:rFonts w:ascii="Times New Roman" w:hAnsi="Times New Roman" w:cs="Times New Roman"/>
          <w:sz w:val="28"/>
          <w:szCs w:val="28"/>
        </w:rPr>
        <w:t>во время</w:t>
      </w:r>
      <w:proofErr w:type="gramEnd"/>
      <w:r w:rsidRPr="000B7CAD">
        <w:rPr>
          <w:rFonts w:ascii="Times New Roman" w:hAnsi="Times New Roman" w:cs="Times New Roman"/>
          <w:sz w:val="28"/>
          <w:szCs w:val="28"/>
        </w:rPr>
        <w:t xml:space="preserve"> тренинговой работы. Создавая дополнительные трудности и сложности для ведущего, психологическое напряжение в группе может (и должно) играть конструктивную роль, подпитывать энергетику групповых процессов. Задача ведущего — не дать напряжению выйти из–под контроля и полностью разрушить отношения в группе. Продуктивные конфликты помогают прояснить отношения между людьми, научить их выражать подлинные чувства, способствуют нахождению неординарных способов взаимодействия, задают динамику группового развития. При индивидуальной психологической работе конфликты между психологом и клиентом рассматриваются обычно как деструктивное явление или трактуются с психоаналитических позиций как эффект переноса.</w:t>
      </w:r>
    </w:p>
    <w:p w14:paraId="59A57934" w14:textId="60544E71"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Группа, по–видимому, в большей степени, чем индивидуальное консультирование, облегчает процессы самораскрытия, </w:t>
      </w:r>
      <w:proofErr w:type="spellStart"/>
      <w:r w:rsidRPr="000B7CAD">
        <w:rPr>
          <w:rFonts w:ascii="Times New Roman" w:hAnsi="Times New Roman" w:cs="Times New Roman"/>
          <w:sz w:val="28"/>
          <w:szCs w:val="28"/>
        </w:rPr>
        <w:t>самоисследования</w:t>
      </w:r>
      <w:proofErr w:type="spellEnd"/>
      <w:r w:rsidRPr="000B7CAD">
        <w:rPr>
          <w:rFonts w:ascii="Times New Roman" w:hAnsi="Times New Roman" w:cs="Times New Roman"/>
          <w:sz w:val="28"/>
          <w:szCs w:val="28"/>
        </w:rPr>
        <w:t xml:space="preserve"> и самопознания. Такое утверждение связано с тем фактом, что иначе, чем через </w:t>
      </w:r>
      <w:r w:rsidRPr="000B7CAD">
        <w:rPr>
          <w:rFonts w:ascii="Times New Roman" w:hAnsi="Times New Roman" w:cs="Times New Roman"/>
          <w:sz w:val="28"/>
          <w:szCs w:val="28"/>
        </w:rPr>
        <w:lastRenderedPageBreak/>
        <w:t>других людей, эти процессы в полной мере невозможны. Открытие себя другим и открытие себя самому себе позволяют понять себя, изменить себя и повысить уверенность в себе. Работа в тренинге открывает перед участником группы возможности, вероятно, недоступные ему в других условиях: взаимодействуя в специально созданных условиях с другими людьми, человек свободно обращается со значениями и смыслами и тем самым раскрепощает свои интеллектуальные ресурсы. Он расширяет поле своего сознания, укрепляет веру в свои силы, развивает творческие способности, талант к общению, закладывает этические и нравственные основы практического поведения.</w:t>
      </w:r>
    </w:p>
    <w:p w14:paraId="59D3837B" w14:textId="1D521E38"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Как и при актуализации в реальной жизни, человек в тренинге идет по пути личностных открытий — он совершает </w:t>
      </w:r>
      <w:proofErr w:type="spellStart"/>
      <w:r w:rsidRPr="000B7CAD">
        <w:rPr>
          <w:rFonts w:ascii="Times New Roman" w:hAnsi="Times New Roman" w:cs="Times New Roman"/>
          <w:sz w:val="28"/>
          <w:szCs w:val="28"/>
        </w:rPr>
        <w:t>самооткрытие</w:t>
      </w:r>
      <w:proofErr w:type="spellEnd"/>
      <w:r w:rsidRPr="000B7CAD">
        <w:rPr>
          <w:rFonts w:ascii="Times New Roman" w:hAnsi="Times New Roman" w:cs="Times New Roman"/>
          <w:sz w:val="28"/>
          <w:szCs w:val="28"/>
        </w:rPr>
        <w:t xml:space="preserve">. Такое </w:t>
      </w:r>
      <w:proofErr w:type="spellStart"/>
      <w:r w:rsidRPr="000B7CAD">
        <w:rPr>
          <w:rFonts w:ascii="Times New Roman" w:hAnsi="Times New Roman" w:cs="Times New Roman"/>
          <w:sz w:val="28"/>
          <w:szCs w:val="28"/>
        </w:rPr>
        <w:t>самооткрытие</w:t>
      </w:r>
      <w:proofErr w:type="spellEnd"/>
      <w:r w:rsidRPr="000B7CAD">
        <w:rPr>
          <w:rFonts w:ascii="Times New Roman" w:hAnsi="Times New Roman" w:cs="Times New Roman"/>
          <w:sz w:val="28"/>
          <w:szCs w:val="28"/>
        </w:rPr>
        <w:t xml:space="preserve"> порождает самораскрытие — для других. Для того чтобы человек оказался способен раскрыть себя другим сначала он должен открыть себя себе — таким, каким он является в своей экзистенциальной сущности. Конечно же, такое </w:t>
      </w:r>
      <w:proofErr w:type="spellStart"/>
      <w:r w:rsidRPr="000B7CAD">
        <w:rPr>
          <w:rFonts w:ascii="Times New Roman" w:hAnsi="Times New Roman" w:cs="Times New Roman"/>
          <w:sz w:val="28"/>
          <w:szCs w:val="28"/>
        </w:rPr>
        <w:t>самооткрытие</w:t>
      </w:r>
      <w:proofErr w:type="spellEnd"/>
      <w:r w:rsidRPr="000B7CAD">
        <w:rPr>
          <w:rFonts w:ascii="Times New Roman" w:hAnsi="Times New Roman" w:cs="Times New Roman"/>
          <w:sz w:val="28"/>
          <w:szCs w:val="28"/>
        </w:rPr>
        <w:t xml:space="preserve"> еще поверхностно и неясно. Взаимодействие с другими позволяет ему прояснить туманный образ своего Я. В случае индивидуальной работы с психологом этот процесс может быть более растянут во времени.</w:t>
      </w:r>
    </w:p>
    <w:p w14:paraId="04F9F4BC" w14:textId="725E03A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И, наконец, сравнение групповой и индивидуальной форм психологической работы было бы неполным без обращения к экономическому аспекту. Если психолог ведет частную практику, то психологическая помощь через группу для него более выгодна — и по времени, и по итоговой оплате. Важно, что групповая форма предпочтительней и клиентам: участникам дешевле работа в тренинге, чем индивидуальная терапия (и для многих тренинговая работа гораздо более эффективна).</w:t>
      </w:r>
    </w:p>
    <w:p w14:paraId="0A0BB761" w14:textId="1BBF68E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Большинство психотерапевтов и психологов сходится во мнении, что участниками тренингов могут становиться практически все люди, не страдающие тяжелыми психическими расстройствами. Вместе с тем, заметим, что есть люди, которые совершенно не расположены к работе в группе. </w:t>
      </w:r>
      <w:r w:rsidRPr="000B7CAD">
        <w:rPr>
          <w:rFonts w:ascii="Times New Roman" w:hAnsi="Times New Roman" w:cs="Times New Roman"/>
          <w:sz w:val="28"/>
          <w:szCs w:val="28"/>
        </w:rPr>
        <w:lastRenderedPageBreak/>
        <w:t>Обратим внимание на вопрос о том, кого не следует включать в тренинги и для кого более предпочтительной оказывается индивидуальная психологическая помощь. Согласно мнению целого ряда специалистов, не подходят для участия в групповой работе люди с очень высокой тревожностью, излишне эмоциональные, способные к сильным проявлениям агрессивности, люди с низкой самооценкой (за исключением специальных тренингов уверенности в себе), конфликтные личности. Скорее всего, ярко выраженные интроверты будут чувствовать себя в группе неуютно.</w:t>
      </w:r>
    </w:p>
    <w:p w14:paraId="0F994C4C" w14:textId="1927243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Со всеми людьми, имеющими указанные особенности, вероятно, более эффективной будет индивидуальная психологическая работа.</w:t>
      </w:r>
    </w:p>
    <w:p w14:paraId="26122BE8" w14:textId="0DA5B085"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Психологический тренинг как метод практической психологии</w:t>
      </w:r>
    </w:p>
    <w:p w14:paraId="23EB45B0" w14:textId="26C07DA3"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Под тренинговыми группами в настоящее время понимают все специально созданные малые группы, участники которых при содействии ведущего–психолога включаются</w:t>
      </w:r>
      <w:r>
        <w:rPr>
          <w:rFonts w:ascii="Times New Roman" w:hAnsi="Times New Roman" w:cs="Times New Roman"/>
          <w:sz w:val="28"/>
          <w:szCs w:val="28"/>
        </w:rPr>
        <w:t xml:space="preserve"> </w:t>
      </w:r>
      <w:r w:rsidRPr="000B7CAD">
        <w:rPr>
          <w:rFonts w:ascii="Times New Roman" w:hAnsi="Times New Roman" w:cs="Times New Roman"/>
          <w:sz w:val="28"/>
          <w:szCs w:val="28"/>
        </w:rPr>
        <w:t>в своеобразный опыт интенсивного общения, ориентированный на оказание помощи каждому в решении разнообразных психологических проблем и в самосовершенствовании (в частности, в развитии самосознания).</w:t>
      </w:r>
    </w:p>
    <w:p w14:paraId="296B3E69" w14:textId="41A099E0"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Групповой психологический тренинг представляет собой совокупность активных методов практической психологии, которые используются с целью формирования навыков самопознания и саморазвития. При этом тренинговые методы могут применяться как в рамках клинической психотерапии при лечении неврозов, алкоголизма и ряда соматических заболеваний, так и в работе с психически здоровыми людьми, имеющими психологические проблемы, в целях оказания им помощи в саморазвитии.</w:t>
      </w:r>
    </w:p>
    <w:p w14:paraId="2298F32B" w14:textId="493C010A"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В настоящее время в литературе и практической работе термин «тренинг» трактуется гораздо шире, чем он понимался всего лишь несколько лет назад. Так, известный специалист в области нейролингвистического программирования и </w:t>
      </w:r>
      <w:proofErr w:type="spellStart"/>
      <w:r w:rsidRPr="000B7CAD">
        <w:rPr>
          <w:rFonts w:ascii="Times New Roman" w:hAnsi="Times New Roman" w:cs="Times New Roman"/>
          <w:sz w:val="28"/>
          <w:szCs w:val="28"/>
        </w:rPr>
        <w:t>акмеологии</w:t>
      </w:r>
      <w:proofErr w:type="spellEnd"/>
      <w:r w:rsidRPr="000B7CAD">
        <w:rPr>
          <w:rFonts w:ascii="Times New Roman" w:hAnsi="Times New Roman" w:cs="Times New Roman"/>
          <w:sz w:val="28"/>
          <w:szCs w:val="28"/>
        </w:rPr>
        <w:t xml:space="preserve"> А. П. Ситников дает такое определение тренинга: «Тренинги (обучающие игры) являются синтетической </w:t>
      </w:r>
      <w:proofErr w:type="spellStart"/>
      <w:r w:rsidRPr="000B7CAD">
        <w:rPr>
          <w:rFonts w:ascii="Times New Roman" w:hAnsi="Times New Roman" w:cs="Times New Roman"/>
          <w:sz w:val="28"/>
          <w:szCs w:val="28"/>
        </w:rPr>
        <w:t>антропотехникой</w:t>
      </w:r>
      <w:proofErr w:type="spellEnd"/>
      <w:r w:rsidRPr="000B7CAD">
        <w:rPr>
          <w:rFonts w:ascii="Times New Roman" w:hAnsi="Times New Roman" w:cs="Times New Roman"/>
          <w:sz w:val="28"/>
          <w:szCs w:val="28"/>
        </w:rPr>
        <w:t xml:space="preserve">, сочетающей в себе учебную и игровую деятельность, </w:t>
      </w:r>
      <w:r w:rsidRPr="000B7CAD">
        <w:rPr>
          <w:rFonts w:ascii="Times New Roman" w:hAnsi="Times New Roman" w:cs="Times New Roman"/>
          <w:sz w:val="28"/>
          <w:szCs w:val="28"/>
        </w:rPr>
        <w:lastRenderedPageBreak/>
        <w:t>проходящие в условиях моделирования различных игровых ситуаций» (1996. С. 144).</w:t>
      </w:r>
    </w:p>
    <w:p w14:paraId="2AE6EDEB" w14:textId="1E00AE3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Расширение границ использования этого понятия связано, прежде всего, с увеличением диапазона целей, значительно более широкого по сравнению с ранее определявшимися целями (развитие компетентности в общении). Так, целями специально организованных тренингов становятся личностный рост, обучение новым психологическим технологиям или отработка новых поведенческих паттернов.</w:t>
      </w:r>
    </w:p>
    <w:p w14:paraId="1D180E44" w14:textId="1B28DFDB"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Специфическими чертами тренингов, позволяющими выделять их среди других методов практической психологии, являются:</w:t>
      </w:r>
    </w:p>
    <w:p w14:paraId="671BE9DC" w14:textId="0A20A6E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 xml:space="preserve">• соблюдение ряда принципов групповой работы; • нацеленность на психологическую помощь участникам группы в саморазвитии, при этом такая помощь исходит не только (а порой и не столько) от ведущего, сколько от самих участников; • наличие более или менее постоянной группы (обычно от 7 до 15 человек), периодически собирающейся на встречи или работающей непрерывно в течение двух–пяти дней (так называемые группы–марафоны); • определенная пространственная организация (чаще всего — работа в удобном изолированном помещении, участники большую часть времени сидят в кругу); • акцент на взаимоотношениях между участниками группы, которые развиваются и анализируются в ситуации «здесь и теперь»; • применение активных методов групповой работы; • объективация субъективных чувств и эмоций участников группы относительно друг друга и происходящего в группе, </w:t>
      </w:r>
      <w:proofErr w:type="spellStart"/>
      <w:r w:rsidRPr="000B7CAD">
        <w:rPr>
          <w:rFonts w:ascii="Times New Roman" w:hAnsi="Times New Roman" w:cs="Times New Roman"/>
          <w:sz w:val="28"/>
          <w:szCs w:val="28"/>
        </w:rPr>
        <w:t>вербализованная</w:t>
      </w:r>
      <w:proofErr w:type="spellEnd"/>
      <w:r w:rsidRPr="000B7CAD">
        <w:rPr>
          <w:rFonts w:ascii="Times New Roman" w:hAnsi="Times New Roman" w:cs="Times New Roman"/>
          <w:sz w:val="28"/>
          <w:szCs w:val="28"/>
        </w:rPr>
        <w:t xml:space="preserve"> рефлексия; • атмосфера раскованности и свободы общения между участниками, климат психологической безопасности.</w:t>
      </w:r>
    </w:p>
    <w:p w14:paraId="34E78F30" w14:textId="77777777"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t>Тренинги, будучи формой практической психологической работы, всегда отражают своим содержанием определенную парадигму того направления, взглядов которого придерживается психолог, проводящий тренинговые занятия. Таких парадигм можно выделить несколько:</w:t>
      </w:r>
    </w:p>
    <w:p w14:paraId="326CFE5A" w14:textId="77777777" w:rsidR="000B7CAD" w:rsidRPr="000B7CAD" w:rsidRDefault="000B7CAD" w:rsidP="000B7CAD">
      <w:pPr>
        <w:spacing w:after="0" w:line="360" w:lineRule="auto"/>
        <w:ind w:firstLine="709"/>
        <w:jc w:val="both"/>
        <w:rPr>
          <w:rFonts w:ascii="Times New Roman" w:hAnsi="Times New Roman" w:cs="Times New Roman"/>
          <w:sz w:val="28"/>
          <w:szCs w:val="28"/>
        </w:rPr>
      </w:pPr>
    </w:p>
    <w:p w14:paraId="6D620782" w14:textId="21AFDDA9" w:rsidR="000B7CAD" w:rsidRPr="000B7CAD" w:rsidRDefault="000B7CAD" w:rsidP="000B7CAD">
      <w:pPr>
        <w:spacing w:after="0" w:line="360" w:lineRule="auto"/>
        <w:ind w:firstLine="709"/>
        <w:jc w:val="both"/>
        <w:rPr>
          <w:rFonts w:ascii="Times New Roman" w:hAnsi="Times New Roman" w:cs="Times New Roman"/>
          <w:sz w:val="28"/>
          <w:szCs w:val="28"/>
        </w:rPr>
      </w:pPr>
      <w:r w:rsidRPr="000B7CAD">
        <w:rPr>
          <w:rFonts w:ascii="Times New Roman" w:hAnsi="Times New Roman" w:cs="Times New Roman"/>
          <w:sz w:val="28"/>
          <w:szCs w:val="28"/>
        </w:rPr>
        <w:lastRenderedPageBreak/>
        <w:t>1. Тренинг как своеобразная форма дрессуры, при которой жесткими манипулятивными приемами при помощи положительного подкрепления формируются нужные паттерны поведения, а при помощи отрицательного подкрепления «стираются» вредные, ненужные, по мнению ведущего; 2. Тренинг как тренировка, в результате которой происходит формирование и отработка умений и навыков эффективного поведения; 3. Тренинг как форма активного обучения, целью которого является, прежде всего, передача психологических знаний, а также развитие некоторых умений и навыков; 4. Тренинг как метод создания условий для самораскрытия участников и самостоятельного поиска ими способов решения собственных психологических проблем.</w:t>
      </w:r>
    </w:p>
    <w:p w14:paraId="00CAA98A" w14:textId="56EABECA" w:rsidR="005D71CE" w:rsidRPr="000B7CAD" w:rsidRDefault="005D71CE" w:rsidP="000B7CAD">
      <w:pPr>
        <w:spacing w:after="0" w:line="360" w:lineRule="auto"/>
        <w:ind w:firstLine="709"/>
        <w:jc w:val="both"/>
        <w:rPr>
          <w:rFonts w:ascii="Times New Roman" w:hAnsi="Times New Roman" w:cs="Times New Roman"/>
          <w:sz w:val="28"/>
          <w:szCs w:val="28"/>
        </w:rPr>
      </w:pPr>
    </w:p>
    <w:sectPr w:rsidR="005D71CE" w:rsidRPr="000B7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B448E"/>
    <w:multiLevelType w:val="hybridMultilevel"/>
    <w:tmpl w:val="66CAC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D30C0F"/>
    <w:multiLevelType w:val="multilevel"/>
    <w:tmpl w:val="A33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9441E"/>
    <w:multiLevelType w:val="multilevel"/>
    <w:tmpl w:val="0E00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70"/>
    <w:rsid w:val="000B7CAD"/>
    <w:rsid w:val="00350B67"/>
    <w:rsid w:val="005D71CE"/>
    <w:rsid w:val="00997B4F"/>
    <w:rsid w:val="00AA6321"/>
    <w:rsid w:val="00D30288"/>
    <w:rsid w:val="00D54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5265"/>
  <w15:chartTrackingRefBased/>
  <w15:docId w15:val="{8772AF95-C67E-4F2B-B8A9-EBE47168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0288"/>
    <w:rPr>
      <w:color w:val="0563C1" w:themeColor="hyperlink"/>
      <w:u w:val="single"/>
    </w:rPr>
  </w:style>
  <w:style w:type="character" w:styleId="a4">
    <w:name w:val="Unresolved Mention"/>
    <w:basedOn w:val="a0"/>
    <w:uiPriority w:val="99"/>
    <w:semiHidden/>
    <w:unhideWhenUsed/>
    <w:rsid w:val="00D30288"/>
    <w:rPr>
      <w:color w:val="605E5C"/>
      <w:shd w:val="clear" w:color="auto" w:fill="E1DFDD"/>
    </w:rPr>
  </w:style>
  <w:style w:type="paragraph" w:styleId="a5">
    <w:name w:val="List Paragraph"/>
    <w:basedOn w:val="a"/>
    <w:uiPriority w:val="34"/>
    <w:qFormat/>
    <w:rsid w:val="00D30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154565">
      <w:bodyDiv w:val="1"/>
      <w:marLeft w:val="0"/>
      <w:marRight w:val="0"/>
      <w:marTop w:val="0"/>
      <w:marBottom w:val="0"/>
      <w:divBdr>
        <w:top w:val="none" w:sz="0" w:space="0" w:color="auto"/>
        <w:left w:val="none" w:sz="0" w:space="0" w:color="auto"/>
        <w:bottom w:val="none" w:sz="0" w:space="0" w:color="auto"/>
        <w:right w:val="none" w:sz="0" w:space="0" w:color="auto"/>
      </w:divBdr>
    </w:div>
    <w:div w:id="1185094710">
      <w:bodyDiv w:val="1"/>
      <w:marLeft w:val="0"/>
      <w:marRight w:val="0"/>
      <w:marTop w:val="0"/>
      <w:marBottom w:val="0"/>
      <w:divBdr>
        <w:top w:val="none" w:sz="0" w:space="0" w:color="auto"/>
        <w:left w:val="none" w:sz="0" w:space="0" w:color="auto"/>
        <w:bottom w:val="none" w:sz="0" w:space="0" w:color="auto"/>
        <w:right w:val="none" w:sz="0" w:space="0" w:color="auto"/>
      </w:divBdr>
      <w:divsChild>
        <w:div w:id="494032606">
          <w:marLeft w:val="0"/>
          <w:marRight w:val="0"/>
          <w:marTop w:val="0"/>
          <w:marBottom w:val="0"/>
          <w:divBdr>
            <w:top w:val="none" w:sz="0" w:space="0" w:color="auto"/>
            <w:left w:val="none" w:sz="0" w:space="0" w:color="auto"/>
            <w:bottom w:val="none" w:sz="0" w:space="0" w:color="auto"/>
            <w:right w:val="none" w:sz="0" w:space="0" w:color="auto"/>
          </w:divBdr>
          <w:divsChild>
            <w:div w:id="1186291045">
              <w:marLeft w:val="0"/>
              <w:marRight w:val="0"/>
              <w:marTop w:val="0"/>
              <w:marBottom w:val="240"/>
              <w:divBdr>
                <w:top w:val="none" w:sz="0" w:space="0" w:color="auto"/>
                <w:left w:val="none" w:sz="0" w:space="0" w:color="auto"/>
                <w:bottom w:val="none" w:sz="0" w:space="0" w:color="auto"/>
                <w:right w:val="none" w:sz="0" w:space="0" w:color="auto"/>
              </w:divBdr>
              <w:divsChild>
                <w:div w:id="1177843229">
                  <w:marLeft w:val="0"/>
                  <w:marRight w:val="0"/>
                  <w:marTop w:val="0"/>
                  <w:marBottom w:val="120"/>
                  <w:divBdr>
                    <w:top w:val="none" w:sz="0" w:space="0" w:color="auto"/>
                    <w:left w:val="none" w:sz="0" w:space="0" w:color="auto"/>
                    <w:bottom w:val="none" w:sz="0" w:space="0" w:color="auto"/>
                    <w:right w:val="none" w:sz="0" w:space="0" w:color="auto"/>
                  </w:divBdr>
                </w:div>
                <w:div w:id="1614484372">
                  <w:marLeft w:val="0"/>
                  <w:marRight w:val="0"/>
                  <w:marTop w:val="0"/>
                  <w:marBottom w:val="120"/>
                  <w:divBdr>
                    <w:top w:val="none" w:sz="0" w:space="0" w:color="auto"/>
                    <w:left w:val="none" w:sz="0" w:space="0" w:color="auto"/>
                    <w:bottom w:val="none" w:sz="0" w:space="0" w:color="auto"/>
                    <w:right w:val="none" w:sz="0" w:space="0" w:color="auto"/>
                  </w:divBdr>
                </w:div>
                <w:div w:id="353575326">
                  <w:marLeft w:val="0"/>
                  <w:marRight w:val="0"/>
                  <w:marTop w:val="0"/>
                  <w:marBottom w:val="120"/>
                  <w:divBdr>
                    <w:top w:val="none" w:sz="0" w:space="0" w:color="auto"/>
                    <w:left w:val="none" w:sz="0" w:space="0" w:color="auto"/>
                    <w:bottom w:val="none" w:sz="0" w:space="0" w:color="auto"/>
                    <w:right w:val="none" w:sz="0" w:space="0" w:color="auto"/>
                  </w:divBdr>
                </w:div>
                <w:div w:id="1922720157">
                  <w:marLeft w:val="0"/>
                  <w:marRight w:val="0"/>
                  <w:marTop w:val="0"/>
                  <w:marBottom w:val="120"/>
                  <w:divBdr>
                    <w:top w:val="none" w:sz="0" w:space="0" w:color="auto"/>
                    <w:left w:val="none" w:sz="0" w:space="0" w:color="auto"/>
                    <w:bottom w:val="none" w:sz="0" w:space="0" w:color="auto"/>
                    <w:right w:val="none" w:sz="0" w:space="0" w:color="auto"/>
                  </w:divBdr>
                </w:div>
                <w:div w:id="1903826941">
                  <w:marLeft w:val="0"/>
                  <w:marRight w:val="0"/>
                  <w:marTop w:val="0"/>
                  <w:marBottom w:val="120"/>
                  <w:divBdr>
                    <w:top w:val="none" w:sz="0" w:space="0" w:color="auto"/>
                    <w:left w:val="none" w:sz="0" w:space="0" w:color="auto"/>
                    <w:bottom w:val="none" w:sz="0" w:space="0" w:color="auto"/>
                    <w:right w:val="none" w:sz="0" w:space="0" w:color="auto"/>
                  </w:divBdr>
                </w:div>
                <w:div w:id="1509832812">
                  <w:marLeft w:val="0"/>
                  <w:marRight w:val="0"/>
                  <w:marTop w:val="0"/>
                  <w:marBottom w:val="120"/>
                  <w:divBdr>
                    <w:top w:val="none" w:sz="0" w:space="0" w:color="auto"/>
                    <w:left w:val="none" w:sz="0" w:space="0" w:color="auto"/>
                    <w:bottom w:val="none" w:sz="0" w:space="0" w:color="auto"/>
                    <w:right w:val="none" w:sz="0" w:space="0" w:color="auto"/>
                  </w:divBdr>
                </w:div>
                <w:div w:id="517161283">
                  <w:marLeft w:val="0"/>
                  <w:marRight w:val="0"/>
                  <w:marTop w:val="0"/>
                  <w:marBottom w:val="120"/>
                  <w:divBdr>
                    <w:top w:val="none" w:sz="0" w:space="0" w:color="auto"/>
                    <w:left w:val="none" w:sz="0" w:space="0" w:color="auto"/>
                    <w:bottom w:val="none" w:sz="0" w:space="0" w:color="auto"/>
                    <w:right w:val="none" w:sz="0" w:space="0" w:color="auto"/>
                  </w:divBdr>
                </w:div>
                <w:div w:id="846677885">
                  <w:marLeft w:val="0"/>
                  <w:marRight w:val="0"/>
                  <w:marTop w:val="0"/>
                  <w:marBottom w:val="120"/>
                  <w:divBdr>
                    <w:top w:val="none" w:sz="0" w:space="0" w:color="auto"/>
                    <w:left w:val="none" w:sz="0" w:space="0" w:color="auto"/>
                    <w:bottom w:val="none" w:sz="0" w:space="0" w:color="auto"/>
                    <w:right w:val="none" w:sz="0" w:space="0" w:color="auto"/>
                  </w:divBdr>
                </w:div>
                <w:div w:id="858616695">
                  <w:marLeft w:val="0"/>
                  <w:marRight w:val="0"/>
                  <w:marTop w:val="0"/>
                  <w:marBottom w:val="120"/>
                  <w:divBdr>
                    <w:top w:val="none" w:sz="0" w:space="0" w:color="auto"/>
                    <w:left w:val="none" w:sz="0" w:space="0" w:color="auto"/>
                    <w:bottom w:val="none" w:sz="0" w:space="0" w:color="auto"/>
                    <w:right w:val="none" w:sz="0" w:space="0" w:color="auto"/>
                  </w:divBdr>
                </w:div>
                <w:div w:id="1002244839">
                  <w:marLeft w:val="0"/>
                  <w:marRight w:val="0"/>
                  <w:marTop w:val="0"/>
                  <w:marBottom w:val="120"/>
                  <w:divBdr>
                    <w:top w:val="none" w:sz="0" w:space="0" w:color="auto"/>
                    <w:left w:val="none" w:sz="0" w:space="0" w:color="auto"/>
                    <w:bottom w:val="none" w:sz="0" w:space="0" w:color="auto"/>
                    <w:right w:val="none" w:sz="0" w:space="0" w:color="auto"/>
                  </w:divBdr>
                </w:div>
                <w:div w:id="1118334024">
                  <w:marLeft w:val="0"/>
                  <w:marRight w:val="0"/>
                  <w:marTop w:val="0"/>
                  <w:marBottom w:val="120"/>
                  <w:divBdr>
                    <w:top w:val="none" w:sz="0" w:space="0" w:color="auto"/>
                    <w:left w:val="none" w:sz="0" w:space="0" w:color="auto"/>
                    <w:bottom w:val="none" w:sz="0" w:space="0" w:color="auto"/>
                    <w:right w:val="none" w:sz="0" w:space="0" w:color="auto"/>
                  </w:divBdr>
                </w:div>
                <w:div w:id="990209935">
                  <w:marLeft w:val="0"/>
                  <w:marRight w:val="0"/>
                  <w:marTop w:val="0"/>
                  <w:marBottom w:val="120"/>
                  <w:divBdr>
                    <w:top w:val="none" w:sz="0" w:space="0" w:color="auto"/>
                    <w:left w:val="none" w:sz="0" w:space="0" w:color="auto"/>
                    <w:bottom w:val="none" w:sz="0" w:space="0" w:color="auto"/>
                    <w:right w:val="none" w:sz="0" w:space="0" w:color="auto"/>
                  </w:divBdr>
                </w:div>
                <w:div w:id="297346829">
                  <w:marLeft w:val="0"/>
                  <w:marRight w:val="0"/>
                  <w:marTop w:val="0"/>
                  <w:marBottom w:val="120"/>
                  <w:divBdr>
                    <w:top w:val="none" w:sz="0" w:space="0" w:color="auto"/>
                    <w:left w:val="none" w:sz="0" w:space="0" w:color="auto"/>
                    <w:bottom w:val="none" w:sz="0" w:space="0" w:color="auto"/>
                    <w:right w:val="none" w:sz="0" w:space="0" w:color="auto"/>
                  </w:divBdr>
                </w:div>
                <w:div w:id="59162032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42962345">
          <w:marLeft w:val="0"/>
          <w:marRight w:val="0"/>
          <w:marTop w:val="0"/>
          <w:marBottom w:val="180"/>
          <w:divBdr>
            <w:top w:val="none" w:sz="0" w:space="0" w:color="auto"/>
            <w:left w:val="none" w:sz="0" w:space="0" w:color="auto"/>
            <w:bottom w:val="none" w:sz="0" w:space="0" w:color="auto"/>
            <w:right w:val="none" w:sz="0" w:space="0" w:color="auto"/>
          </w:divBdr>
          <w:divsChild>
            <w:div w:id="292487504">
              <w:marLeft w:val="0"/>
              <w:marRight w:val="0"/>
              <w:marTop w:val="0"/>
              <w:marBottom w:val="60"/>
              <w:divBdr>
                <w:top w:val="none" w:sz="0" w:space="0" w:color="auto"/>
                <w:left w:val="none" w:sz="0" w:space="0" w:color="auto"/>
                <w:bottom w:val="none" w:sz="0" w:space="0" w:color="auto"/>
                <w:right w:val="none" w:sz="0" w:space="0" w:color="auto"/>
              </w:divBdr>
            </w:div>
            <w:div w:id="2052992392">
              <w:marLeft w:val="0"/>
              <w:marRight w:val="0"/>
              <w:marTop w:val="0"/>
              <w:marBottom w:val="0"/>
              <w:divBdr>
                <w:top w:val="none" w:sz="0" w:space="0" w:color="auto"/>
                <w:left w:val="none" w:sz="0" w:space="0" w:color="auto"/>
                <w:bottom w:val="none" w:sz="0" w:space="0" w:color="auto"/>
                <w:right w:val="none" w:sz="0" w:space="0" w:color="auto"/>
              </w:divBdr>
              <w:divsChild>
                <w:div w:id="1528524911">
                  <w:marLeft w:val="0"/>
                  <w:marRight w:val="0"/>
                  <w:marTop w:val="0"/>
                  <w:marBottom w:val="0"/>
                  <w:divBdr>
                    <w:top w:val="none" w:sz="0" w:space="0" w:color="auto"/>
                    <w:left w:val="none" w:sz="0" w:space="0" w:color="auto"/>
                    <w:bottom w:val="none" w:sz="0" w:space="0" w:color="auto"/>
                    <w:right w:val="none" w:sz="0" w:space="0" w:color="auto"/>
                  </w:divBdr>
                  <w:divsChild>
                    <w:div w:id="185611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27</Pages>
  <Words>7067</Words>
  <Characters>40284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Хеда</dc:creator>
  <cp:keywords/>
  <dc:description/>
  <cp:lastModifiedBy>Хеда</cp:lastModifiedBy>
  <cp:revision>5</cp:revision>
  <dcterms:created xsi:type="dcterms:W3CDTF">2026-04-23T14:24:00Z</dcterms:created>
  <dcterms:modified xsi:type="dcterms:W3CDTF">2026-04-23T15:05:00Z</dcterms:modified>
</cp:coreProperties>
</file>