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7B1B" w:rsidRPr="006219D1" w:rsidRDefault="00E37A87" w:rsidP="003E340C">
      <w:pPr>
        <w:jc w:val="center"/>
        <w:rPr>
          <w:rFonts w:cs="Times New Roman"/>
          <w:sz w:val="24"/>
          <w:szCs w:val="24"/>
        </w:rPr>
      </w:pPr>
      <w:r>
        <w:rPr>
          <w:b/>
          <w:szCs w:val="24"/>
        </w:rPr>
        <w:t>Тема: «</w:t>
      </w:r>
      <w:r w:rsidRPr="00E37A87">
        <w:rPr>
          <w:b/>
          <w:szCs w:val="24"/>
        </w:rPr>
        <w:t>Правовые основы и законодательные положения по охране труда</w:t>
      </w:r>
      <w:proofErr w:type="gramStart"/>
      <w:r w:rsidR="003E340C">
        <w:rPr>
          <w:b/>
          <w:szCs w:val="24"/>
        </w:rPr>
        <w:t xml:space="preserve">. </w:t>
      </w:r>
      <w:proofErr w:type="gramEnd"/>
      <w:r w:rsidR="003E340C" w:rsidRPr="003E340C">
        <w:rPr>
          <w:rFonts w:cs="Times New Roman"/>
          <w:b/>
          <w:szCs w:val="24"/>
        </w:rPr>
        <w:t>Государственная политика в области охраны труда</w:t>
      </w:r>
      <w:r>
        <w:rPr>
          <w:szCs w:val="24"/>
        </w:rPr>
        <w:t>»</w:t>
      </w:r>
    </w:p>
    <w:p w:rsidR="00A57B1B" w:rsidRPr="006219D1" w:rsidRDefault="00A57B1B" w:rsidP="006219D1">
      <w:pPr>
        <w:rPr>
          <w:rFonts w:cs="Times New Roman"/>
          <w:sz w:val="24"/>
          <w:szCs w:val="24"/>
          <w:lang w:bidi="ru-RU"/>
        </w:rPr>
      </w:pPr>
      <w:r w:rsidRPr="006219D1">
        <w:rPr>
          <w:rFonts w:cs="Times New Roman"/>
          <w:b/>
          <w:i/>
          <w:iCs/>
          <w:sz w:val="24"/>
          <w:szCs w:val="24"/>
          <w:lang w:bidi="ru-RU"/>
        </w:rPr>
        <w:t>Структура законодательства РФ об охране</w:t>
      </w:r>
      <w:r w:rsidRPr="006219D1">
        <w:rPr>
          <w:rFonts w:cs="Times New Roman"/>
          <w:b/>
          <w:sz w:val="24"/>
          <w:szCs w:val="24"/>
          <w:lang w:bidi="ru-RU"/>
        </w:rPr>
        <w:t xml:space="preserve"> труда</w:t>
      </w:r>
      <w:r w:rsidRPr="006219D1">
        <w:rPr>
          <w:rFonts w:cs="Times New Roman"/>
          <w:sz w:val="24"/>
          <w:szCs w:val="24"/>
          <w:lang w:bidi="ru-RU"/>
        </w:rPr>
        <w:t xml:space="preserve"> </w:t>
      </w:r>
    </w:p>
    <w:p w:rsidR="00A57B1B" w:rsidRPr="006219D1" w:rsidRDefault="00A57B1B" w:rsidP="006219D1">
      <w:pPr>
        <w:rPr>
          <w:rFonts w:cs="Times New Roman"/>
          <w:sz w:val="24"/>
          <w:szCs w:val="24"/>
          <w:lang w:bidi="ru-RU"/>
        </w:rPr>
      </w:pPr>
      <w:r w:rsidRPr="006219D1">
        <w:rPr>
          <w:rFonts w:cs="Times New Roman"/>
          <w:sz w:val="24"/>
          <w:szCs w:val="24"/>
          <w:lang w:bidi="ru-RU"/>
        </w:rPr>
        <w:t xml:space="preserve">Законодательство Российской Федерации в области охраны труда весьма обширно, в него входят: </w:t>
      </w:r>
    </w:p>
    <w:p w:rsidR="00A57B1B" w:rsidRPr="006219D1" w:rsidRDefault="00A57B1B" w:rsidP="006219D1">
      <w:pPr>
        <w:rPr>
          <w:rFonts w:cs="Times New Roman"/>
          <w:sz w:val="24"/>
          <w:szCs w:val="24"/>
        </w:rPr>
      </w:pPr>
      <w:r w:rsidRPr="006219D1">
        <w:rPr>
          <w:rFonts w:cs="Times New Roman"/>
          <w:sz w:val="24"/>
          <w:szCs w:val="24"/>
          <w:lang w:bidi="ru-RU"/>
        </w:rPr>
        <w:t>1. Конституция РФ:</w:t>
      </w:r>
    </w:p>
    <w:p w:rsidR="00A57B1B" w:rsidRPr="006219D1" w:rsidRDefault="00A57B1B" w:rsidP="006219D1">
      <w:pPr>
        <w:rPr>
          <w:rFonts w:cs="Times New Roman"/>
          <w:sz w:val="24"/>
          <w:szCs w:val="24"/>
        </w:rPr>
      </w:pPr>
      <w:r w:rsidRPr="006219D1">
        <w:rPr>
          <w:rFonts w:cs="Times New Roman"/>
          <w:sz w:val="24"/>
          <w:szCs w:val="24"/>
          <w:lang w:bidi="ru-RU"/>
        </w:rPr>
        <w:t>2. Федеральный закон «Об основах охраны труда в Российской Федерации»;</w:t>
      </w:r>
    </w:p>
    <w:p w:rsidR="00A57B1B" w:rsidRPr="006219D1" w:rsidRDefault="00A57B1B" w:rsidP="006219D1">
      <w:pPr>
        <w:rPr>
          <w:rFonts w:cs="Times New Roman"/>
          <w:sz w:val="24"/>
          <w:szCs w:val="24"/>
          <w:lang w:bidi="ru-RU"/>
        </w:rPr>
      </w:pPr>
      <w:r w:rsidRPr="006219D1">
        <w:rPr>
          <w:rFonts w:cs="Times New Roman"/>
          <w:sz w:val="24"/>
          <w:szCs w:val="24"/>
          <w:lang w:bidi="ru-RU"/>
        </w:rPr>
        <w:t xml:space="preserve">3. Трудовой кодекс РФ (ТК РФ); </w:t>
      </w:r>
    </w:p>
    <w:p w:rsidR="00A57B1B" w:rsidRPr="006219D1" w:rsidRDefault="00A57B1B" w:rsidP="006219D1">
      <w:pPr>
        <w:rPr>
          <w:rFonts w:cs="Times New Roman"/>
          <w:sz w:val="24"/>
          <w:szCs w:val="24"/>
        </w:rPr>
      </w:pPr>
      <w:r w:rsidRPr="006219D1">
        <w:rPr>
          <w:rFonts w:cs="Times New Roman"/>
          <w:sz w:val="24"/>
          <w:szCs w:val="24"/>
          <w:lang w:bidi="ru-RU"/>
        </w:rPr>
        <w:t>4. Гражданский кодекс РФ (ГК РФ);</w:t>
      </w:r>
      <w:r w:rsidRPr="006219D1">
        <w:rPr>
          <w:rFonts w:cs="Times New Roman"/>
          <w:sz w:val="24"/>
          <w:szCs w:val="24"/>
        </w:rPr>
        <w:t xml:space="preserve"> и </w:t>
      </w:r>
      <w:r w:rsidRPr="006219D1">
        <w:rPr>
          <w:rFonts w:cs="Times New Roman"/>
          <w:sz w:val="24"/>
          <w:szCs w:val="24"/>
          <w:lang w:bidi="ru-RU"/>
        </w:rPr>
        <w:t>другие федеральные законы иные нормативные правовые акты РФ и субъектов РФ</w:t>
      </w:r>
      <w:r w:rsidR="006219D1" w:rsidRPr="006219D1">
        <w:rPr>
          <w:rFonts w:cs="Times New Roman"/>
          <w:sz w:val="24"/>
          <w:szCs w:val="24"/>
          <w:lang w:bidi="ru-RU"/>
        </w:rPr>
        <w:t xml:space="preserve"> (рис. 1)</w:t>
      </w:r>
      <w:r w:rsidRPr="006219D1">
        <w:rPr>
          <w:rFonts w:cs="Times New Roman"/>
          <w:sz w:val="24"/>
          <w:szCs w:val="24"/>
          <w:lang w:bidi="ru-RU"/>
        </w:rPr>
        <w:t>.</w:t>
      </w:r>
    </w:p>
    <w:p w:rsidR="00A57B1B" w:rsidRPr="006219D1" w:rsidRDefault="00A57B1B" w:rsidP="006219D1">
      <w:pPr>
        <w:ind w:firstLine="520"/>
        <w:rPr>
          <w:rFonts w:cs="Times New Roman"/>
          <w:sz w:val="24"/>
          <w:szCs w:val="24"/>
          <w:lang w:bidi="ru-RU"/>
        </w:rPr>
      </w:pPr>
      <w:r w:rsidRPr="006219D1">
        <w:rPr>
          <w:rFonts w:cs="Times New Roman"/>
          <w:sz w:val="24"/>
          <w:szCs w:val="24"/>
          <w:lang w:bidi="ru-RU"/>
        </w:rPr>
        <w:t>Государственная политика охраны труда наиболее полно реализуется только при условии, что работники знают соответствующие нормативные документы и настоятельно способствуют их выполнению на своих участках производственной или образовательной деятельности.</w:t>
      </w:r>
    </w:p>
    <w:p w:rsidR="006219D1" w:rsidRPr="006219D1" w:rsidRDefault="006219D1" w:rsidP="006219D1">
      <w:pPr>
        <w:ind w:firstLine="567"/>
        <w:rPr>
          <w:sz w:val="24"/>
          <w:szCs w:val="24"/>
        </w:rPr>
      </w:pPr>
      <w:r w:rsidRPr="006219D1">
        <w:rPr>
          <w:sz w:val="24"/>
          <w:szCs w:val="24"/>
        </w:rPr>
        <w:t>Целями трудового (а также гражданского, административного, уголовного и иного – в части норм, связанных с охраной труда) законодательства являются установление государственных гарантий трудовых прав и свобод граждан, создание благоприятных условий труда, защита прав и интересов работников и работодателей, обеспечение их социальной и производственной безопасности.</w:t>
      </w:r>
    </w:p>
    <w:p w:rsidR="006219D1" w:rsidRPr="006219D1" w:rsidRDefault="006219D1" w:rsidP="006219D1">
      <w:pPr>
        <w:ind w:firstLine="520"/>
        <w:rPr>
          <w:rFonts w:cs="Times New Roman"/>
          <w:sz w:val="24"/>
          <w:szCs w:val="24"/>
        </w:rPr>
      </w:pPr>
      <w:r w:rsidRPr="006219D1">
        <w:rPr>
          <w:sz w:val="24"/>
          <w:szCs w:val="24"/>
        </w:rPr>
        <w:t>Основными задачами трудового законодательства являются создание необходимых правовых условий для достижения оптимального согласования интересов сторон трудовых отношений, интересов государства, а также правовое регулирование трудовых отношений</w:t>
      </w:r>
    </w:p>
    <w:p w:rsidR="00A57B1B" w:rsidRPr="006219D1" w:rsidRDefault="007233E7" w:rsidP="006219D1">
      <w:pPr>
        <w:spacing w:after="260"/>
        <w:rPr>
          <w:rFonts w:cs="Times New Roman"/>
          <w:sz w:val="24"/>
          <w:szCs w:val="24"/>
        </w:rPr>
      </w:pPr>
      <w:bookmarkStart w:id="0" w:name="_GoBack"/>
      <w:r w:rsidRPr="006219D1">
        <w:rPr>
          <w:rFonts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733592</wp:posOffset>
            </wp:positionH>
            <wp:positionV relativeFrom="paragraph">
              <wp:posOffset>6803</wp:posOffset>
            </wp:positionV>
            <wp:extent cx="4144548" cy="3363072"/>
            <wp:effectExtent l="0" t="0" r="8890" b="8890"/>
            <wp:wrapTight wrapText="bothSides">
              <wp:wrapPolygon edited="0">
                <wp:start x="0" y="0"/>
                <wp:lineTo x="0" y="21535"/>
                <wp:lineTo x="21547" y="21535"/>
                <wp:lineTo x="2154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5624" cy="336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A57B1B" w:rsidRPr="006219D1" w:rsidRDefault="00A57B1B" w:rsidP="006219D1">
      <w:pPr>
        <w:ind w:firstLine="567"/>
        <w:rPr>
          <w:sz w:val="24"/>
          <w:szCs w:val="24"/>
        </w:rPr>
      </w:pPr>
      <w:r w:rsidRPr="006219D1">
        <w:rPr>
          <w:sz w:val="24"/>
          <w:szCs w:val="24"/>
        </w:rPr>
        <w:lastRenderedPageBreak/>
        <w:t>и иных непосредственно связанных с ними отношений по следующим направлениям:</w:t>
      </w:r>
    </w:p>
    <w:p w:rsidR="00A57B1B" w:rsidRPr="006219D1" w:rsidRDefault="007E58E3" w:rsidP="006219D1">
      <w:pPr>
        <w:ind w:firstLine="567"/>
        <w:rPr>
          <w:sz w:val="24"/>
          <w:szCs w:val="24"/>
        </w:rPr>
      </w:pPr>
      <w:r w:rsidRPr="006219D1">
        <w:rPr>
          <w:sz w:val="24"/>
          <w:szCs w:val="24"/>
        </w:rPr>
        <w:t xml:space="preserve"> - </w:t>
      </w:r>
      <w:r w:rsidR="00A57B1B" w:rsidRPr="006219D1">
        <w:rPr>
          <w:sz w:val="24"/>
          <w:szCs w:val="24"/>
        </w:rPr>
        <w:t>организация труда и управление трудом;</w:t>
      </w:r>
    </w:p>
    <w:p w:rsidR="00A57B1B" w:rsidRPr="006219D1" w:rsidRDefault="007E58E3" w:rsidP="006219D1">
      <w:pPr>
        <w:ind w:firstLine="567"/>
        <w:rPr>
          <w:sz w:val="24"/>
          <w:szCs w:val="24"/>
        </w:rPr>
      </w:pPr>
      <w:r w:rsidRPr="006219D1">
        <w:rPr>
          <w:sz w:val="24"/>
          <w:szCs w:val="24"/>
        </w:rPr>
        <w:t xml:space="preserve"> - </w:t>
      </w:r>
      <w:r w:rsidR="00A57B1B" w:rsidRPr="006219D1">
        <w:rPr>
          <w:sz w:val="24"/>
          <w:szCs w:val="24"/>
        </w:rPr>
        <w:t>трудоустройство у данного работодателя;</w:t>
      </w:r>
    </w:p>
    <w:p w:rsidR="00A57B1B" w:rsidRPr="006219D1" w:rsidRDefault="007E58E3" w:rsidP="006219D1">
      <w:pPr>
        <w:ind w:firstLine="567"/>
        <w:rPr>
          <w:sz w:val="24"/>
          <w:szCs w:val="24"/>
        </w:rPr>
      </w:pPr>
      <w:r w:rsidRPr="006219D1">
        <w:rPr>
          <w:sz w:val="24"/>
          <w:szCs w:val="24"/>
        </w:rPr>
        <w:t xml:space="preserve"> - </w:t>
      </w:r>
      <w:r w:rsidR="00A57B1B" w:rsidRPr="006219D1">
        <w:rPr>
          <w:sz w:val="24"/>
          <w:szCs w:val="24"/>
        </w:rPr>
        <w:t>профессиональная подготовка, переподготовка и повышение квалификации работников непосредственно у данного работодателя;</w:t>
      </w:r>
    </w:p>
    <w:p w:rsidR="00A57B1B" w:rsidRPr="006219D1" w:rsidRDefault="007E58E3" w:rsidP="006219D1">
      <w:pPr>
        <w:ind w:firstLine="567"/>
        <w:rPr>
          <w:sz w:val="24"/>
          <w:szCs w:val="24"/>
        </w:rPr>
      </w:pPr>
      <w:r w:rsidRPr="006219D1">
        <w:rPr>
          <w:sz w:val="24"/>
          <w:szCs w:val="24"/>
        </w:rPr>
        <w:t xml:space="preserve"> - </w:t>
      </w:r>
      <w:r w:rsidR="00A57B1B" w:rsidRPr="006219D1">
        <w:rPr>
          <w:sz w:val="24"/>
          <w:szCs w:val="24"/>
        </w:rPr>
        <w:t>социальное партнерство, ведение коллективных переговоров, заключение коллективных договоров и соглашений;</w:t>
      </w:r>
    </w:p>
    <w:p w:rsidR="00A57B1B" w:rsidRPr="006219D1" w:rsidRDefault="007E58E3" w:rsidP="006219D1">
      <w:pPr>
        <w:ind w:firstLine="567"/>
        <w:rPr>
          <w:sz w:val="24"/>
          <w:szCs w:val="24"/>
        </w:rPr>
      </w:pPr>
      <w:r w:rsidRPr="006219D1">
        <w:rPr>
          <w:sz w:val="24"/>
          <w:szCs w:val="24"/>
        </w:rPr>
        <w:t xml:space="preserve"> - </w:t>
      </w:r>
      <w:r w:rsidR="00A57B1B" w:rsidRPr="006219D1">
        <w:rPr>
          <w:sz w:val="24"/>
          <w:szCs w:val="24"/>
        </w:rPr>
        <w:t>участие работников и профессиональных союзов в установлении условий труда и применении трудового законодательства в предусмотренных законом случаях;</w:t>
      </w:r>
    </w:p>
    <w:p w:rsidR="00A57B1B" w:rsidRPr="006219D1" w:rsidRDefault="007E58E3" w:rsidP="006219D1">
      <w:pPr>
        <w:ind w:firstLine="567"/>
        <w:rPr>
          <w:sz w:val="24"/>
          <w:szCs w:val="24"/>
        </w:rPr>
      </w:pPr>
      <w:r w:rsidRPr="006219D1">
        <w:rPr>
          <w:sz w:val="24"/>
          <w:szCs w:val="24"/>
        </w:rPr>
        <w:t xml:space="preserve"> - </w:t>
      </w:r>
      <w:r w:rsidR="00A57B1B" w:rsidRPr="006219D1">
        <w:rPr>
          <w:sz w:val="24"/>
          <w:szCs w:val="24"/>
        </w:rPr>
        <w:t>материальная ответственность работодателей и работников в сфере труда;</w:t>
      </w:r>
    </w:p>
    <w:p w:rsidR="00A57B1B" w:rsidRPr="006219D1" w:rsidRDefault="007E58E3" w:rsidP="006219D1">
      <w:pPr>
        <w:ind w:firstLine="567"/>
        <w:rPr>
          <w:sz w:val="24"/>
          <w:szCs w:val="24"/>
        </w:rPr>
      </w:pPr>
      <w:r w:rsidRPr="006219D1">
        <w:rPr>
          <w:sz w:val="24"/>
          <w:szCs w:val="24"/>
        </w:rPr>
        <w:t xml:space="preserve"> - </w:t>
      </w:r>
      <w:r w:rsidR="00A57B1B" w:rsidRPr="006219D1">
        <w:rPr>
          <w:sz w:val="24"/>
          <w:szCs w:val="24"/>
        </w:rPr>
        <w:t>надзор и контроль (в том числе профсоюзный) за соблюдением трудового законодательства (включая законодательство об охране труда);</w:t>
      </w:r>
    </w:p>
    <w:p w:rsidR="00A57B1B" w:rsidRPr="006219D1" w:rsidRDefault="007E58E3" w:rsidP="006219D1">
      <w:pPr>
        <w:ind w:firstLine="567"/>
        <w:rPr>
          <w:sz w:val="24"/>
          <w:szCs w:val="24"/>
        </w:rPr>
      </w:pPr>
      <w:r w:rsidRPr="006219D1">
        <w:rPr>
          <w:sz w:val="24"/>
          <w:szCs w:val="24"/>
        </w:rPr>
        <w:t xml:space="preserve"> - </w:t>
      </w:r>
      <w:r w:rsidR="00A57B1B" w:rsidRPr="006219D1">
        <w:rPr>
          <w:sz w:val="24"/>
          <w:szCs w:val="24"/>
        </w:rPr>
        <w:t>разрешение трудовых споров.</w:t>
      </w:r>
    </w:p>
    <w:p w:rsidR="00A57B1B" w:rsidRPr="006219D1" w:rsidRDefault="00A57B1B" w:rsidP="006219D1">
      <w:pPr>
        <w:rPr>
          <w:sz w:val="24"/>
          <w:szCs w:val="24"/>
        </w:rPr>
      </w:pPr>
      <w:r w:rsidRPr="006219D1">
        <w:rPr>
          <w:sz w:val="24"/>
          <w:szCs w:val="24"/>
        </w:rPr>
        <w:t>Трудовое законодательство определяет основные права и обязанности работодателей и работников в области охраны труда.</w:t>
      </w:r>
    </w:p>
    <w:p w:rsidR="00A57B1B" w:rsidRPr="006219D1" w:rsidRDefault="00A57B1B" w:rsidP="006219D1">
      <w:pPr>
        <w:rPr>
          <w:sz w:val="24"/>
          <w:szCs w:val="24"/>
        </w:rPr>
      </w:pPr>
      <w:r w:rsidRPr="006219D1">
        <w:rPr>
          <w:sz w:val="24"/>
          <w:szCs w:val="24"/>
        </w:rPr>
        <w:t>В соответствии с Конституцией РФ (ст. 37), Федеральным законом «Об основах охраны труда в РФ» (ст. 8) каждый работник имеет право на безопасные и безвредные условия труда или на отказ от выполнения работы в случае возникновения опасности для его жизни и здоровья.</w:t>
      </w:r>
    </w:p>
    <w:p w:rsidR="00A57B1B" w:rsidRPr="006219D1" w:rsidRDefault="00A57B1B" w:rsidP="006219D1">
      <w:pPr>
        <w:rPr>
          <w:sz w:val="24"/>
          <w:szCs w:val="24"/>
        </w:rPr>
      </w:pPr>
      <w:r w:rsidRPr="006219D1">
        <w:rPr>
          <w:sz w:val="24"/>
          <w:szCs w:val="24"/>
        </w:rPr>
        <w:t>При приеме на работу или смене ее характера в рамках своих прав работник должен быть проинформирован о существующем риске повреждения здоровья, проинструктирован и обучен безопасным методам и приемам труда, застрахован от несчастных случаев и профессиональных заболеваний.</w:t>
      </w:r>
    </w:p>
    <w:p w:rsidR="00A57B1B" w:rsidRPr="006219D1" w:rsidRDefault="00A57B1B" w:rsidP="006219D1">
      <w:pPr>
        <w:rPr>
          <w:sz w:val="24"/>
          <w:szCs w:val="24"/>
        </w:rPr>
      </w:pPr>
      <w:r w:rsidRPr="006219D1">
        <w:rPr>
          <w:sz w:val="24"/>
          <w:szCs w:val="24"/>
        </w:rPr>
        <w:t>Работник имеет право на предварительный медицинский осмотр, а также на внеочередной осмотр в соответствии с медицинскими рекомендациями. При этом место работы и средний заработок работника сохраняются.</w:t>
      </w:r>
    </w:p>
    <w:p w:rsidR="00A57B1B" w:rsidRPr="006219D1" w:rsidRDefault="00A57B1B" w:rsidP="006219D1">
      <w:pPr>
        <w:rPr>
          <w:sz w:val="24"/>
          <w:szCs w:val="24"/>
        </w:rPr>
      </w:pPr>
      <w:r w:rsidRPr="006219D1">
        <w:rPr>
          <w:sz w:val="24"/>
          <w:szCs w:val="24"/>
        </w:rPr>
        <w:t>При повреждении здоровья в результате несчастного случая работник имеет право лично или через своего представителя участвовать в его расследовании, а также на возмещение вреда, причиненного ему увечьем или профессиональным заболеванием.</w:t>
      </w:r>
    </w:p>
    <w:p w:rsidR="00A57B1B" w:rsidRPr="006219D1" w:rsidRDefault="00A57B1B" w:rsidP="006219D1">
      <w:pPr>
        <w:rPr>
          <w:sz w:val="24"/>
          <w:szCs w:val="24"/>
        </w:rPr>
      </w:pPr>
      <w:r w:rsidRPr="006219D1">
        <w:rPr>
          <w:sz w:val="24"/>
          <w:szCs w:val="24"/>
        </w:rPr>
        <w:t>В случае ликвидации рабочего места вследствие нарушения требований охраны труда работник имеет право на профессиональную переподготовку за счет работодателя.</w:t>
      </w:r>
    </w:p>
    <w:p w:rsidR="00A57B1B" w:rsidRPr="006219D1" w:rsidRDefault="00A57B1B" w:rsidP="006219D1">
      <w:pPr>
        <w:rPr>
          <w:sz w:val="24"/>
          <w:szCs w:val="24"/>
        </w:rPr>
      </w:pPr>
      <w:r w:rsidRPr="006219D1">
        <w:rPr>
          <w:sz w:val="24"/>
          <w:szCs w:val="24"/>
        </w:rPr>
        <w:t>Государство в лице органов законодательной, исполнительной и судебной власти гарантирует работникам, участвующим в трудовом процессе, право на охрану труда.</w:t>
      </w:r>
    </w:p>
    <w:p w:rsidR="00A57B1B" w:rsidRPr="006219D1" w:rsidRDefault="00A57B1B" w:rsidP="006219D1">
      <w:pPr>
        <w:rPr>
          <w:sz w:val="24"/>
          <w:szCs w:val="24"/>
        </w:rPr>
      </w:pPr>
      <w:r w:rsidRPr="006219D1">
        <w:rPr>
          <w:sz w:val="24"/>
          <w:szCs w:val="24"/>
        </w:rPr>
        <w:t xml:space="preserve">Условия трудового договора должны соответствовать требованиям законодательных и иных нормативных актов об охране труда. В трудовом договоре </w:t>
      </w:r>
      <w:r w:rsidRPr="006219D1">
        <w:rPr>
          <w:sz w:val="24"/>
          <w:szCs w:val="24"/>
        </w:rPr>
        <w:lastRenderedPageBreak/>
        <w:t>указываются до</w:t>
      </w:r>
      <w:r w:rsidR="007E58E3" w:rsidRPr="006219D1">
        <w:rPr>
          <w:sz w:val="24"/>
          <w:szCs w:val="24"/>
        </w:rPr>
        <w:t>стоверные характеристики усло</w:t>
      </w:r>
      <w:r w:rsidRPr="006219D1">
        <w:rPr>
          <w:sz w:val="24"/>
          <w:szCs w:val="24"/>
        </w:rPr>
        <w:t>вий труда, компенсации и льготы работникам за тяжелые работы и работы с вредными или опасными условиями труда.</w:t>
      </w:r>
    </w:p>
    <w:p w:rsidR="00A57B1B" w:rsidRPr="006219D1" w:rsidRDefault="00A57B1B" w:rsidP="006219D1">
      <w:pPr>
        <w:rPr>
          <w:sz w:val="24"/>
          <w:szCs w:val="24"/>
        </w:rPr>
      </w:pPr>
      <w:r w:rsidRPr="006219D1">
        <w:rPr>
          <w:sz w:val="24"/>
          <w:szCs w:val="24"/>
        </w:rPr>
        <w:t>На время приостановки работ на предприятии, в цехе, на участке, рабочем месте вследствие нарушения законодательства об охране труда, нормативных требований по охране труда не по вине работника за ним сохраняется место работы, должность и средний заработок.</w:t>
      </w:r>
    </w:p>
    <w:p w:rsidR="00A57B1B" w:rsidRPr="006219D1" w:rsidRDefault="00A57B1B" w:rsidP="006219D1">
      <w:pPr>
        <w:rPr>
          <w:sz w:val="24"/>
          <w:szCs w:val="24"/>
        </w:rPr>
      </w:pPr>
      <w:r w:rsidRPr="006219D1">
        <w:rPr>
          <w:sz w:val="24"/>
          <w:szCs w:val="24"/>
        </w:rPr>
        <w:t>В соответствии со ст. 15 Федерального закона «Об основах охраны труда в РФ», а также ст. 214 ТК РФ работник обязан:</w:t>
      </w:r>
    </w:p>
    <w:p w:rsidR="00A57B1B" w:rsidRPr="006219D1" w:rsidRDefault="007E58E3" w:rsidP="006219D1">
      <w:pPr>
        <w:rPr>
          <w:sz w:val="24"/>
          <w:szCs w:val="24"/>
        </w:rPr>
      </w:pPr>
      <w:r w:rsidRPr="006219D1">
        <w:rPr>
          <w:sz w:val="24"/>
          <w:szCs w:val="24"/>
        </w:rPr>
        <w:t xml:space="preserve"> - </w:t>
      </w:r>
      <w:r w:rsidR="00A57B1B" w:rsidRPr="006219D1">
        <w:rPr>
          <w:sz w:val="24"/>
          <w:szCs w:val="24"/>
        </w:rPr>
        <w:t>соблюдать нормы, правила, инструкции по охране труда;</w:t>
      </w:r>
    </w:p>
    <w:p w:rsidR="00A57B1B" w:rsidRPr="006219D1" w:rsidRDefault="007E58E3" w:rsidP="006219D1">
      <w:pPr>
        <w:rPr>
          <w:sz w:val="24"/>
          <w:szCs w:val="24"/>
        </w:rPr>
      </w:pPr>
      <w:r w:rsidRPr="006219D1">
        <w:rPr>
          <w:sz w:val="24"/>
          <w:szCs w:val="24"/>
        </w:rPr>
        <w:t xml:space="preserve"> - </w:t>
      </w:r>
      <w:r w:rsidR="00A57B1B" w:rsidRPr="006219D1">
        <w:rPr>
          <w:sz w:val="24"/>
          <w:szCs w:val="24"/>
        </w:rPr>
        <w:t>правильно применять коллективные и индивидуальные средства защиты;</w:t>
      </w:r>
    </w:p>
    <w:p w:rsidR="00A57B1B" w:rsidRPr="006219D1" w:rsidRDefault="007E58E3" w:rsidP="006219D1">
      <w:pPr>
        <w:rPr>
          <w:sz w:val="24"/>
          <w:szCs w:val="24"/>
        </w:rPr>
      </w:pPr>
      <w:r w:rsidRPr="006219D1">
        <w:rPr>
          <w:sz w:val="24"/>
          <w:szCs w:val="24"/>
        </w:rPr>
        <w:t xml:space="preserve"> - </w:t>
      </w:r>
      <w:r w:rsidR="00A57B1B" w:rsidRPr="006219D1">
        <w:rPr>
          <w:sz w:val="24"/>
          <w:szCs w:val="24"/>
        </w:rPr>
        <w:t>проходить обучение, инструктаж по безопасным приемам труда, предварительные и периодические медицинские осмотры;</w:t>
      </w:r>
    </w:p>
    <w:p w:rsidR="00A57B1B" w:rsidRPr="006219D1" w:rsidRDefault="007E58E3" w:rsidP="006219D1">
      <w:pPr>
        <w:rPr>
          <w:sz w:val="24"/>
          <w:szCs w:val="24"/>
        </w:rPr>
      </w:pPr>
      <w:r w:rsidRPr="006219D1">
        <w:rPr>
          <w:sz w:val="24"/>
          <w:szCs w:val="24"/>
        </w:rPr>
        <w:t xml:space="preserve"> - </w:t>
      </w:r>
      <w:r w:rsidR="00A57B1B" w:rsidRPr="006219D1">
        <w:rPr>
          <w:sz w:val="24"/>
          <w:szCs w:val="24"/>
        </w:rPr>
        <w:t>немедленно сообщать своему непосредственному руководителю о любом несчастном случае, произошедшем на производстве, о признаках профессионального заболевания, а также о ситуации, которая создает угрозу жизни и здоровью людей.</w:t>
      </w:r>
    </w:p>
    <w:p w:rsidR="00A57B1B" w:rsidRPr="006219D1" w:rsidRDefault="00A57B1B" w:rsidP="006219D1">
      <w:pPr>
        <w:rPr>
          <w:sz w:val="24"/>
          <w:szCs w:val="24"/>
        </w:rPr>
      </w:pPr>
      <w:r w:rsidRPr="006219D1">
        <w:rPr>
          <w:sz w:val="24"/>
          <w:szCs w:val="24"/>
        </w:rPr>
        <w:t>Кроме того, работники обязаны работать честно и добросовестно, выполнять распоряжения администрации, соблюдать требования охраны труда и правил внутреннего трудового распорядка организации.</w:t>
      </w:r>
    </w:p>
    <w:p w:rsidR="00A57B1B" w:rsidRPr="006219D1" w:rsidRDefault="00A57B1B" w:rsidP="006219D1">
      <w:pPr>
        <w:rPr>
          <w:sz w:val="24"/>
          <w:szCs w:val="24"/>
        </w:rPr>
      </w:pPr>
      <w:r w:rsidRPr="006219D1">
        <w:rPr>
          <w:sz w:val="24"/>
          <w:szCs w:val="24"/>
        </w:rPr>
        <w:t>За нарушение законодательных и иных нормативных актов об охране труда работники организаций могут привлекаться к дисциплинарной, а в соответствующих случаях – к материальной и уголовной ответственности в порядке, установленном законодательством РФ.</w:t>
      </w:r>
    </w:p>
    <w:p w:rsidR="00A57B1B" w:rsidRPr="006219D1" w:rsidRDefault="00A57B1B" w:rsidP="006219D1">
      <w:pPr>
        <w:ind w:firstLine="0"/>
        <w:rPr>
          <w:sz w:val="24"/>
          <w:szCs w:val="24"/>
        </w:rPr>
      </w:pPr>
    </w:p>
    <w:p w:rsidR="003E340C" w:rsidRPr="006219D1" w:rsidRDefault="003E340C" w:rsidP="003E340C">
      <w:pPr>
        <w:jc w:val="center"/>
        <w:rPr>
          <w:rFonts w:cs="Times New Roman"/>
          <w:b/>
          <w:sz w:val="24"/>
          <w:szCs w:val="24"/>
        </w:rPr>
      </w:pPr>
      <w:r w:rsidRPr="003E340C">
        <w:rPr>
          <w:rFonts w:cs="Times New Roman"/>
          <w:b/>
          <w:sz w:val="24"/>
          <w:szCs w:val="24"/>
          <w:u w:val="single"/>
        </w:rPr>
        <w:t>Государственная политика в области охраны труда</w:t>
      </w:r>
      <w:r w:rsidRPr="006219D1">
        <w:rPr>
          <w:rFonts w:cs="Times New Roman"/>
          <w:b/>
          <w:sz w:val="24"/>
          <w:szCs w:val="24"/>
        </w:rPr>
        <w:t>.</w:t>
      </w:r>
    </w:p>
    <w:p w:rsidR="003E340C" w:rsidRPr="006219D1" w:rsidRDefault="003E340C" w:rsidP="003E340C">
      <w:pPr>
        <w:ind w:left="142" w:firstLine="425"/>
        <w:jc w:val="center"/>
        <w:rPr>
          <w:b/>
          <w:i/>
          <w:sz w:val="24"/>
          <w:szCs w:val="24"/>
        </w:rPr>
      </w:pPr>
      <w:r w:rsidRPr="006219D1">
        <w:rPr>
          <w:b/>
          <w:i/>
          <w:sz w:val="24"/>
          <w:szCs w:val="24"/>
        </w:rPr>
        <w:t>20 основных направлений государственной политики в области охраны труда работников:</w:t>
      </w:r>
    </w:p>
    <w:p w:rsidR="003E340C" w:rsidRPr="006219D1" w:rsidRDefault="003E340C" w:rsidP="003E340C">
      <w:pPr>
        <w:ind w:firstLine="567"/>
        <w:rPr>
          <w:sz w:val="24"/>
          <w:szCs w:val="24"/>
        </w:rPr>
      </w:pPr>
      <w:r w:rsidRPr="006219D1">
        <w:rPr>
          <w:sz w:val="24"/>
          <w:szCs w:val="24"/>
        </w:rPr>
        <w:t>1. Обеспечение приоритета сохранения жизни и здоровья работников;</w:t>
      </w:r>
    </w:p>
    <w:p w:rsidR="003E340C" w:rsidRPr="006219D1" w:rsidRDefault="003E340C" w:rsidP="003E340C">
      <w:pPr>
        <w:ind w:firstLine="567"/>
        <w:rPr>
          <w:sz w:val="24"/>
          <w:szCs w:val="24"/>
        </w:rPr>
      </w:pPr>
      <w:r w:rsidRPr="006219D1">
        <w:rPr>
          <w:sz w:val="24"/>
          <w:szCs w:val="24"/>
        </w:rPr>
        <w:t>2. Принятие и реализация федеральных законов и иных нормативных правовых актов Российской Федерации, законов и иных нормативных правовых субъектов Российской Федерации в области охраны труда, а также федеральных целевых, ведомственных целевых и территориальных целевых программ улучшения условий и охраны труда;</w:t>
      </w:r>
    </w:p>
    <w:p w:rsidR="003E340C" w:rsidRPr="006219D1" w:rsidRDefault="003E340C" w:rsidP="003E340C">
      <w:pPr>
        <w:ind w:firstLine="567"/>
        <w:rPr>
          <w:sz w:val="24"/>
          <w:szCs w:val="24"/>
        </w:rPr>
      </w:pPr>
      <w:r w:rsidRPr="006219D1">
        <w:rPr>
          <w:sz w:val="24"/>
          <w:szCs w:val="24"/>
        </w:rPr>
        <w:t>3. Государственное управление охраной труда (ст. 216 ТК РФ);</w:t>
      </w:r>
    </w:p>
    <w:p w:rsidR="003E340C" w:rsidRPr="006219D1" w:rsidRDefault="003E340C" w:rsidP="003E340C">
      <w:pPr>
        <w:ind w:firstLine="567"/>
        <w:rPr>
          <w:sz w:val="24"/>
          <w:szCs w:val="24"/>
        </w:rPr>
      </w:pPr>
      <w:r w:rsidRPr="006219D1">
        <w:rPr>
          <w:sz w:val="24"/>
          <w:szCs w:val="24"/>
        </w:rPr>
        <w:t xml:space="preserve">4. Федеральный государственный надзор за соблюдением трудового законодательства и иных нормативных правовых актов, содержащих нормы трудового права, включающий в </w:t>
      </w:r>
      <w:r w:rsidRPr="006219D1">
        <w:rPr>
          <w:sz w:val="24"/>
          <w:szCs w:val="24"/>
        </w:rPr>
        <w:lastRenderedPageBreak/>
        <w:t>себя проведение проверок соблюдения государственных нормативных требований охраны труда (глава 57 ТК РФ);</w:t>
      </w:r>
    </w:p>
    <w:p w:rsidR="003E340C" w:rsidRPr="006219D1" w:rsidRDefault="003E340C" w:rsidP="003E340C">
      <w:pPr>
        <w:ind w:firstLine="567"/>
        <w:rPr>
          <w:sz w:val="24"/>
          <w:szCs w:val="24"/>
        </w:rPr>
      </w:pPr>
      <w:r w:rsidRPr="006219D1">
        <w:rPr>
          <w:sz w:val="24"/>
          <w:szCs w:val="24"/>
        </w:rPr>
        <w:t>5. Государственная экспертиза условий труда (ст. 216.1 ТК РФ);</w:t>
      </w:r>
    </w:p>
    <w:p w:rsidR="003E340C" w:rsidRPr="006219D1" w:rsidRDefault="003E340C" w:rsidP="003E340C">
      <w:pPr>
        <w:ind w:firstLine="567"/>
        <w:rPr>
          <w:sz w:val="24"/>
          <w:szCs w:val="24"/>
        </w:rPr>
      </w:pPr>
      <w:r w:rsidRPr="006219D1">
        <w:rPr>
          <w:sz w:val="24"/>
          <w:szCs w:val="24"/>
        </w:rPr>
        <w:t>6. Установления порядка проведения аттестации рабочих мест по условиям труда и порядка подтверждения соответствия организации работ по охране труда государственным нормативным требования охраны труда;</w:t>
      </w:r>
    </w:p>
    <w:p w:rsidR="003E340C" w:rsidRPr="006219D1" w:rsidRDefault="003E340C" w:rsidP="003E340C">
      <w:pPr>
        <w:ind w:firstLine="567"/>
        <w:rPr>
          <w:sz w:val="24"/>
          <w:szCs w:val="24"/>
        </w:rPr>
      </w:pPr>
      <w:r w:rsidRPr="006219D1">
        <w:rPr>
          <w:sz w:val="24"/>
          <w:szCs w:val="24"/>
        </w:rPr>
        <w:t>7. Содействие общественному контролю за соблюдением прав и законных интересов работников в области охраны труда (ст. 370 ТК РФ);</w:t>
      </w:r>
    </w:p>
    <w:p w:rsidR="003E340C" w:rsidRPr="006219D1" w:rsidRDefault="003E340C" w:rsidP="003E340C">
      <w:pPr>
        <w:ind w:firstLine="567"/>
        <w:rPr>
          <w:sz w:val="24"/>
          <w:szCs w:val="24"/>
        </w:rPr>
      </w:pPr>
      <w:r w:rsidRPr="006219D1">
        <w:rPr>
          <w:sz w:val="24"/>
          <w:szCs w:val="24"/>
        </w:rPr>
        <w:t>8. Профилактика несчастных случаев и повреждения здоровья работников;</w:t>
      </w:r>
    </w:p>
    <w:p w:rsidR="003E340C" w:rsidRPr="006219D1" w:rsidRDefault="003E340C" w:rsidP="003E340C">
      <w:pPr>
        <w:ind w:firstLine="567"/>
        <w:rPr>
          <w:sz w:val="24"/>
          <w:szCs w:val="24"/>
        </w:rPr>
      </w:pPr>
      <w:r w:rsidRPr="006219D1">
        <w:rPr>
          <w:sz w:val="24"/>
          <w:szCs w:val="24"/>
        </w:rPr>
        <w:t>9. Расследование и учет несчастных случаев на производстве и профессиональных заболеваний (ст. 227-231 ТК РФ);</w:t>
      </w:r>
    </w:p>
    <w:p w:rsidR="003E340C" w:rsidRPr="006219D1" w:rsidRDefault="003E340C" w:rsidP="003E340C">
      <w:pPr>
        <w:ind w:firstLine="567"/>
        <w:rPr>
          <w:sz w:val="24"/>
          <w:szCs w:val="24"/>
        </w:rPr>
      </w:pPr>
      <w:r w:rsidRPr="006219D1">
        <w:rPr>
          <w:sz w:val="24"/>
          <w:szCs w:val="24"/>
        </w:rPr>
        <w:t>10. Защита законных интересов работников, пострадавших от несчастных случаев на производстве и профессиональных заболеваний, а также членов их семей на основе обязательного социального страхования работников от несчастных случаев на производстве и профессиональных заболеваний;</w:t>
      </w:r>
    </w:p>
    <w:p w:rsidR="003E340C" w:rsidRPr="006219D1" w:rsidRDefault="003E340C" w:rsidP="003E340C">
      <w:pPr>
        <w:ind w:firstLine="567"/>
        <w:rPr>
          <w:sz w:val="24"/>
          <w:szCs w:val="24"/>
        </w:rPr>
      </w:pPr>
      <w:r w:rsidRPr="006219D1">
        <w:rPr>
          <w:sz w:val="24"/>
          <w:szCs w:val="24"/>
        </w:rPr>
        <w:t>11. Установление компенсаций за тяжелую работу и работу с вредными и (или) опасными условиями труда;</w:t>
      </w:r>
    </w:p>
    <w:p w:rsidR="003E340C" w:rsidRPr="006219D1" w:rsidRDefault="003E340C" w:rsidP="003E340C">
      <w:pPr>
        <w:ind w:firstLine="567"/>
        <w:rPr>
          <w:sz w:val="24"/>
          <w:szCs w:val="24"/>
        </w:rPr>
      </w:pPr>
      <w:r w:rsidRPr="006219D1">
        <w:rPr>
          <w:sz w:val="24"/>
          <w:szCs w:val="24"/>
        </w:rPr>
        <w:t>12. Координация деятельности в области охраны труда, охраны окружающей среды и других видов экономической и социальной деятельности;</w:t>
      </w:r>
    </w:p>
    <w:p w:rsidR="003E340C" w:rsidRPr="006219D1" w:rsidRDefault="003E340C" w:rsidP="003E340C">
      <w:pPr>
        <w:ind w:firstLine="567"/>
        <w:rPr>
          <w:sz w:val="24"/>
          <w:szCs w:val="24"/>
        </w:rPr>
      </w:pPr>
      <w:r w:rsidRPr="006219D1">
        <w:rPr>
          <w:sz w:val="24"/>
          <w:szCs w:val="24"/>
        </w:rPr>
        <w:t>13. Распространение передового отечественного и зарубежного опыта работы по улучшению условий и охраны труда;</w:t>
      </w:r>
    </w:p>
    <w:p w:rsidR="003E340C" w:rsidRPr="006219D1" w:rsidRDefault="003E340C" w:rsidP="003E340C">
      <w:pPr>
        <w:ind w:firstLine="567"/>
        <w:rPr>
          <w:sz w:val="24"/>
          <w:szCs w:val="24"/>
        </w:rPr>
      </w:pPr>
      <w:r w:rsidRPr="006219D1">
        <w:rPr>
          <w:sz w:val="24"/>
          <w:szCs w:val="24"/>
        </w:rPr>
        <w:t>14. Участие государства в финансировании мероприятий по охране труда;</w:t>
      </w:r>
    </w:p>
    <w:p w:rsidR="003E340C" w:rsidRPr="006219D1" w:rsidRDefault="003E340C" w:rsidP="003E340C">
      <w:pPr>
        <w:ind w:firstLine="567"/>
        <w:rPr>
          <w:sz w:val="24"/>
          <w:szCs w:val="24"/>
        </w:rPr>
      </w:pPr>
      <w:r w:rsidRPr="006219D1">
        <w:rPr>
          <w:sz w:val="24"/>
          <w:szCs w:val="24"/>
        </w:rPr>
        <w:t>15. Подготовка специалистов по охране труда и повышение их квалификации (ст.225 ТК РФ);</w:t>
      </w:r>
    </w:p>
    <w:p w:rsidR="003E340C" w:rsidRPr="006219D1" w:rsidRDefault="003E340C" w:rsidP="003E340C">
      <w:pPr>
        <w:ind w:firstLine="567"/>
        <w:rPr>
          <w:sz w:val="24"/>
          <w:szCs w:val="24"/>
        </w:rPr>
      </w:pPr>
      <w:r w:rsidRPr="006219D1">
        <w:rPr>
          <w:sz w:val="24"/>
          <w:szCs w:val="24"/>
        </w:rPr>
        <w:t>16. Организация государственной статистической отчетности об условиях труда, а также о производственном травматизме, профессиональной заболеваемости и об их материальных последствиях;</w:t>
      </w:r>
    </w:p>
    <w:p w:rsidR="003E340C" w:rsidRPr="006219D1" w:rsidRDefault="003E340C" w:rsidP="003E340C">
      <w:pPr>
        <w:ind w:firstLine="567"/>
        <w:rPr>
          <w:sz w:val="24"/>
          <w:szCs w:val="24"/>
        </w:rPr>
      </w:pPr>
      <w:r w:rsidRPr="006219D1">
        <w:rPr>
          <w:sz w:val="24"/>
          <w:szCs w:val="24"/>
        </w:rPr>
        <w:t>17. Обеспечение функционирования единой информационной системы охраны труда;</w:t>
      </w:r>
    </w:p>
    <w:p w:rsidR="003E340C" w:rsidRPr="006219D1" w:rsidRDefault="003E340C" w:rsidP="003E340C">
      <w:pPr>
        <w:ind w:firstLine="567"/>
        <w:rPr>
          <w:sz w:val="24"/>
          <w:szCs w:val="24"/>
        </w:rPr>
      </w:pPr>
      <w:r w:rsidRPr="006219D1">
        <w:rPr>
          <w:sz w:val="24"/>
          <w:szCs w:val="24"/>
        </w:rPr>
        <w:t>18. Международное сотрудничество в области охраны труда;</w:t>
      </w:r>
    </w:p>
    <w:p w:rsidR="003E340C" w:rsidRPr="006219D1" w:rsidRDefault="003E340C" w:rsidP="003E340C">
      <w:pPr>
        <w:ind w:firstLine="567"/>
        <w:rPr>
          <w:sz w:val="24"/>
          <w:szCs w:val="24"/>
        </w:rPr>
      </w:pPr>
      <w:r w:rsidRPr="006219D1">
        <w:rPr>
          <w:sz w:val="24"/>
          <w:szCs w:val="24"/>
        </w:rPr>
        <w:t>19. Проведение эффективной налоговой политики, стимулирующей создание безопасных условий труда, разработку и внедрение безопасных техники и технологий, производство средств индивидуальной и коллективной защиты работников;</w:t>
      </w:r>
    </w:p>
    <w:p w:rsidR="003E340C" w:rsidRPr="006219D1" w:rsidRDefault="003E340C" w:rsidP="003E340C">
      <w:pPr>
        <w:ind w:firstLine="567"/>
        <w:rPr>
          <w:sz w:val="24"/>
          <w:szCs w:val="24"/>
        </w:rPr>
      </w:pPr>
      <w:r w:rsidRPr="006219D1">
        <w:rPr>
          <w:sz w:val="24"/>
          <w:szCs w:val="24"/>
        </w:rPr>
        <w:t xml:space="preserve">20. Установление порядка обеспечения работников средствами индивидуальной и коллективной защиты, а также санитарно-бытовыми помещениями и устройствами, </w:t>
      </w:r>
      <w:r w:rsidRPr="006219D1">
        <w:rPr>
          <w:sz w:val="24"/>
          <w:szCs w:val="24"/>
        </w:rPr>
        <w:lastRenderedPageBreak/>
        <w:t>лечебно-профилактическими средствами за счет средств работодателей (ст.221, 223 ТК РФ).</w:t>
      </w:r>
    </w:p>
    <w:p w:rsidR="003E340C" w:rsidRPr="006219D1" w:rsidRDefault="003E340C" w:rsidP="003E340C">
      <w:pPr>
        <w:ind w:left="142" w:firstLine="425"/>
        <w:rPr>
          <w:sz w:val="24"/>
          <w:szCs w:val="24"/>
        </w:rPr>
      </w:pPr>
      <w:r w:rsidRPr="006219D1">
        <w:rPr>
          <w:sz w:val="24"/>
          <w:szCs w:val="24"/>
        </w:rPr>
        <w:t>Статьей 210 ТК РФ установлено, что реализация основных направлений государственной политики в области охраны труда обеспечивается согласованными действиями органов государственной власти Российской Федерации, органов государственной власти субъектов Российской Федерации и органов местного самоуправления, работодателей, объединений работодателей, а также профессиональных союзов, их объединений и иных уполномоченных работниками представительных органов по вопросам охраны труда.</w:t>
      </w:r>
    </w:p>
    <w:p w:rsidR="003E340C" w:rsidRPr="006219D1" w:rsidRDefault="003E340C" w:rsidP="003E340C">
      <w:pPr>
        <w:ind w:left="142" w:firstLine="425"/>
        <w:rPr>
          <w:sz w:val="24"/>
          <w:szCs w:val="24"/>
        </w:rPr>
      </w:pPr>
      <w:r w:rsidRPr="006219D1">
        <w:rPr>
          <w:sz w:val="24"/>
          <w:szCs w:val="24"/>
        </w:rPr>
        <w:t>Государство осуществляет управление системой охраны труда путем проведения следующих мероприятий:</w:t>
      </w:r>
    </w:p>
    <w:p w:rsidR="003E340C" w:rsidRPr="006219D1" w:rsidRDefault="003E340C" w:rsidP="003E340C">
      <w:pPr>
        <w:ind w:left="142" w:firstLine="425"/>
        <w:rPr>
          <w:sz w:val="24"/>
          <w:szCs w:val="24"/>
        </w:rPr>
      </w:pPr>
      <w:r w:rsidRPr="006219D1">
        <w:rPr>
          <w:sz w:val="24"/>
          <w:szCs w:val="24"/>
        </w:rPr>
        <w:t>- нормативно-правового регулирования организации и проведения работы по охране труда - принимает и реализует федеральные законы и иные нормативные правовые акты Российской Федерации, законы и иные нормативные правовые акты субъектов Российской Федерации в области охраны труда, а также федеральные целевые, ведомственные целевые и территориальные целевые программы улучшения условий и охраны труда;</w:t>
      </w:r>
    </w:p>
    <w:p w:rsidR="003E340C" w:rsidRPr="006219D1" w:rsidRDefault="003E340C" w:rsidP="003E340C">
      <w:pPr>
        <w:ind w:left="142" w:firstLine="425"/>
        <w:rPr>
          <w:sz w:val="24"/>
          <w:szCs w:val="24"/>
        </w:rPr>
      </w:pPr>
      <w:r w:rsidRPr="006219D1">
        <w:rPr>
          <w:sz w:val="24"/>
          <w:szCs w:val="24"/>
        </w:rPr>
        <w:t>- введения государственного надзора и контроля за соблюдением государственных нормативных требований охраны труда;</w:t>
      </w:r>
    </w:p>
    <w:p w:rsidR="003E340C" w:rsidRPr="006219D1" w:rsidRDefault="003E340C" w:rsidP="003E340C">
      <w:pPr>
        <w:ind w:left="142" w:firstLine="425"/>
        <w:rPr>
          <w:sz w:val="24"/>
          <w:szCs w:val="24"/>
        </w:rPr>
      </w:pPr>
      <w:r w:rsidRPr="006219D1">
        <w:rPr>
          <w:sz w:val="24"/>
          <w:szCs w:val="24"/>
        </w:rPr>
        <w:t>- введения государственной экспертизы условий труда;</w:t>
      </w:r>
    </w:p>
    <w:p w:rsidR="003E340C" w:rsidRPr="006219D1" w:rsidRDefault="003E340C" w:rsidP="003E340C">
      <w:pPr>
        <w:ind w:left="142" w:firstLine="425"/>
        <w:rPr>
          <w:sz w:val="24"/>
          <w:szCs w:val="24"/>
        </w:rPr>
      </w:pPr>
      <w:r w:rsidRPr="006219D1">
        <w:rPr>
          <w:sz w:val="24"/>
          <w:szCs w:val="24"/>
        </w:rPr>
        <w:t>- установления порядка проведения аттестации рабочих мест по условиям труда и порядка подтверждения соответствия организации работ по охране труда государственным нормативным требованиям охраны труда;</w:t>
      </w:r>
    </w:p>
    <w:p w:rsidR="003E340C" w:rsidRPr="006219D1" w:rsidRDefault="003E340C" w:rsidP="003E340C">
      <w:pPr>
        <w:ind w:left="142" w:firstLine="425"/>
        <w:rPr>
          <w:sz w:val="24"/>
          <w:szCs w:val="24"/>
        </w:rPr>
      </w:pPr>
      <w:r w:rsidRPr="006219D1">
        <w:rPr>
          <w:sz w:val="24"/>
          <w:szCs w:val="24"/>
        </w:rPr>
        <w:t>- содействия общественному контролю за соблюдением прав и законных интересов работников в области охраны труда (в этом абзаце, видимо, следовало записать, что содействие оказывается не какому-то абстрактному общественному контролю, но профсоюзным органам работников, осуществляющим такой контроль).</w:t>
      </w:r>
    </w:p>
    <w:p w:rsidR="003E340C" w:rsidRPr="006219D1" w:rsidRDefault="003E340C" w:rsidP="003E340C">
      <w:pPr>
        <w:ind w:left="142" w:firstLine="425"/>
        <w:rPr>
          <w:sz w:val="24"/>
          <w:szCs w:val="24"/>
        </w:rPr>
      </w:pPr>
      <w:r w:rsidRPr="006219D1">
        <w:rPr>
          <w:sz w:val="24"/>
          <w:szCs w:val="24"/>
        </w:rPr>
        <w:t>В свою очередь, каждый работающий обязан соблюдать дисциплину труда, так как она служит основой порядка на производстве, непременным условием для обеспечения безопасных условий работы</w:t>
      </w:r>
    </w:p>
    <w:p w:rsidR="003E340C" w:rsidRPr="006219D1" w:rsidRDefault="003E340C" w:rsidP="003E340C">
      <w:pPr>
        <w:ind w:firstLine="0"/>
        <w:rPr>
          <w:b/>
          <w:sz w:val="24"/>
        </w:rPr>
      </w:pPr>
    </w:p>
    <w:p w:rsidR="006219D1" w:rsidRPr="006219D1" w:rsidRDefault="006219D1" w:rsidP="006219D1">
      <w:pPr>
        <w:ind w:firstLine="0"/>
        <w:jc w:val="center"/>
        <w:rPr>
          <w:b/>
          <w:sz w:val="24"/>
        </w:rPr>
      </w:pPr>
      <w:bookmarkStart w:id="1" w:name="_Toc37798586"/>
      <w:bookmarkStart w:id="2" w:name="_Hlk38729424"/>
      <w:r w:rsidRPr="006219D1">
        <w:rPr>
          <w:b/>
          <w:sz w:val="24"/>
        </w:rPr>
        <w:t>Контрольные вопросы:</w:t>
      </w:r>
      <w:bookmarkEnd w:id="1"/>
    </w:p>
    <w:bookmarkEnd w:id="2"/>
    <w:p w:rsidR="006219D1" w:rsidRPr="00EF225A" w:rsidRDefault="006219D1" w:rsidP="003E340C">
      <w:pPr>
        <w:spacing w:line="276" w:lineRule="auto"/>
        <w:ind w:firstLine="567"/>
        <w:rPr>
          <w:sz w:val="24"/>
        </w:rPr>
      </w:pPr>
      <w:r w:rsidRPr="00EF225A">
        <w:rPr>
          <w:b/>
          <w:sz w:val="24"/>
        </w:rPr>
        <w:t xml:space="preserve">1. </w:t>
      </w:r>
      <w:r w:rsidR="00E37A87" w:rsidRPr="00EF225A">
        <w:rPr>
          <w:sz w:val="24"/>
        </w:rPr>
        <w:t>О чем упоминается в ст. 143 УК РФ?</w:t>
      </w:r>
    </w:p>
    <w:p w:rsidR="006219D1" w:rsidRPr="00EF225A" w:rsidRDefault="00E37A87" w:rsidP="003E340C">
      <w:pPr>
        <w:spacing w:line="276" w:lineRule="auto"/>
        <w:ind w:firstLine="567"/>
        <w:rPr>
          <w:sz w:val="24"/>
        </w:rPr>
      </w:pPr>
      <w:r>
        <w:rPr>
          <w:b/>
          <w:sz w:val="24"/>
        </w:rPr>
        <w:t>2</w:t>
      </w:r>
      <w:r w:rsidR="006219D1" w:rsidRPr="00EF225A">
        <w:rPr>
          <w:b/>
          <w:sz w:val="24"/>
        </w:rPr>
        <w:t>.</w:t>
      </w:r>
      <w:r w:rsidR="006219D1" w:rsidRPr="00EF225A">
        <w:rPr>
          <w:sz w:val="24"/>
        </w:rPr>
        <w:t xml:space="preserve"> </w:t>
      </w:r>
      <w:r>
        <w:rPr>
          <w:sz w:val="24"/>
          <w:szCs w:val="24"/>
        </w:rPr>
        <w:t>Какие</w:t>
      </w:r>
      <w:r w:rsidRPr="006219D1">
        <w:rPr>
          <w:sz w:val="24"/>
          <w:szCs w:val="24"/>
        </w:rPr>
        <w:t xml:space="preserve"> виды ответственности </w:t>
      </w:r>
      <w:r>
        <w:rPr>
          <w:sz w:val="24"/>
          <w:szCs w:val="24"/>
        </w:rPr>
        <w:t>п</w:t>
      </w:r>
      <w:r w:rsidRPr="006219D1">
        <w:rPr>
          <w:sz w:val="24"/>
          <w:szCs w:val="24"/>
        </w:rPr>
        <w:t>редусматриваются за нарушение законодательства по охране труда</w:t>
      </w:r>
      <w:r>
        <w:rPr>
          <w:sz w:val="24"/>
          <w:szCs w:val="24"/>
        </w:rPr>
        <w:t>?</w:t>
      </w:r>
    </w:p>
    <w:p w:rsidR="00EF225A" w:rsidRPr="003E340C" w:rsidRDefault="00E37A87" w:rsidP="003E340C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3E340C">
        <w:rPr>
          <w:rFonts w:cs="Times New Roman"/>
          <w:b/>
          <w:sz w:val="24"/>
          <w:szCs w:val="24"/>
        </w:rPr>
        <w:t>3</w:t>
      </w:r>
      <w:r w:rsidR="006219D1" w:rsidRPr="003E340C">
        <w:rPr>
          <w:rFonts w:cs="Times New Roman"/>
          <w:b/>
          <w:sz w:val="24"/>
          <w:szCs w:val="24"/>
        </w:rPr>
        <w:t>.</w:t>
      </w:r>
      <w:r w:rsidR="00EF225A" w:rsidRPr="003E340C">
        <w:rPr>
          <w:rFonts w:cs="Times New Roman"/>
          <w:sz w:val="24"/>
          <w:szCs w:val="24"/>
        </w:rPr>
        <w:t xml:space="preserve"> </w:t>
      </w:r>
      <w:r w:rsidRPr="003E340C">
        <w:rPr>
          <w:rFonts w:cs="Times New Roman"/>
          <w:sz w:val="24"/>
          <w:szCs w:val="24"/>
        </w:rPr>
        <w:t>О чем упоминается в ст. 219 УК РФ?</w:t>
      </w:r>
    </w:p>
    <w:p w:rsidR="003E340C" w:rsidRPr="003E340C" w:rsidRDefault="00E37A87" w:rsidP="003E340C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3E340C">
        <w:rPr>
          <w:rFonts w:cs="Times New Roman"/>
          <w:b/>
          <w:sz w:val="24"/>
          <w:szCs w:val="24"/>
        </w:rPr>
        <w:lastRenderedPageBreak/>
        <w:t>4</w:t>
      </w:r>
      <w:r w:rsidR="006219D1" w:rsidRPr="003E340C">
        <w:rPr>
          <w:rFonts w:cs="Times New Roman"/>
          <w:b/>
          <w:sz w:val="24"/>
          <w:szCs w:val="24"/>
        </w:rPr>
        <w:t>.</w:t>
      </w:r>
      <w:r w:rsidR="00187CEF" w:rsidRPr="003E340C">
        <w:rPr>
          <w:rFonts w:cs="Times New Roman"/>
          <w:sz w:val="24"/>
          <w:szCs w:val="24"/>
        </w:rPr>
        <w:t xml:space="preserve"> </w:t>
      </w:r>
      <w:r w:rsidRPr="003E340C">
        <w:rPr>
          <w:rFonts w:cs="Times New Roman"/>
          <w:sz w:val="24"/>
          <w:szCs w:val="24"/>
        </w:rPr>
        <w:t>Обязанности работника в области охраны труда (ст. 214 ТК РФ).</w:t>
      </w:r>
    </w:p>
    <w:p w:rsidR="003E340C" w:rsidRPr="003E340C" w:rsidRDefault="003E340C" w:rsidP="003E340C">
      <w:pPr>
        <w:spacing w:line="276" w:lineRule="auto"/>
        <w:ind w:firstLine="567"/>
        <w:rPr>
          <w:rStyle w:val="aa"/>
          <w:rFonts w:ascii="Times New Roman" w:eastAsiaTheme="minorHAnsi" w:hAnsi="Times New Roman" w:cs="Times New Roman"/>
          <w:sz w:val="24"/>
          <w:szCs w:val="24"/>
        </w:rPr>
      </w:pPr>
      <w:r w:rsidRPr="003E340C">
        <w:rPr>
          <w:rFonts w:cs="Times New Roman"/>
          <w:b/>
          <w:sz w:val="24"/>
          <w:szCs w:val="24"/>
        </w:rPr>
        <w:t>5.</w:t>
      </w:r>
      <w:r w:rsidRPr="003E340C">
        <w:rPr>
          <w:rFonts w:cs="Times New Roman"/>
          <w:sz w:val="24"/>
          <w:szCs w:val="24"/>
        </w:rPr>
        <w:t xml:space="preserve"> </w:t>
      </w:r>
      <w:r w:rsidRPr="003E340C">
        <w:rPr>
          <w:rStyle w:val="aa"/>
          <w:rFonts w:ascii="Times New Roman" w:eastAsiaTheme="minorHAnsi" w:hAnsi="Times New Roman" w:cs="Times New Roman"/>
          <w:sz w:val="24"/>
          <w:szCs w:val="24"/>
        </w:rPr>
        <w:t>В каком нормативном акте закреплены основные направления государственной политики в области охраны труда? Укажите статью.</w:t>
      </w:r>
    </w:p>
    <w:p w:rsidR="003E340C" w:rsidRDefault="003E340C" w:rsidP="003E340C">
      <w:pPr>
        <w:spacing w:line="276" w:lineRule="auto"/>
        <w:ind w:firstLine="567"/>
        <w:rPr>
          <w:rStyle w:val="markdown-word"/>
          <w:rFonts w:cs="Times New Roman"/>
          <w:sz w:val="24"/>
          <w:szCs w:val="24"/>
        </w:rPr>
      </w:pPr>
      <w:r w:rsidRPr="003E340C">
        <w:rPr>
          <w:rStyle w:val="aa"/>
          <w:rFonts w:ascii="Times New Roman" w:eastAsiaTheme="minorHAnsi" w:hAnsi="Times New Roman" w:cs="Times New Roman"/>
          <w:b/>
          <w:sz w:val="24"/>
          <w:szCs w:val="24"/>
        </w:rPr>
        <w:t>6.</w:t>
      </w:r>
      <w:r w:rsidRPr="003E340C">
        <w:rPr>
          <w:rStyle w:val="aa"/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3E340C">
        <w:rPr>
          <w:rStyle w:val="markdown-word"/>
          <w:rFonts w:cs="Times New Roman"/>
          <w:sz w:val="24"/>
          <w:szCs w:val="24"/>
        </w:rPr>
        <w:t>Какова</w:t>
      </w:r>
      <w:r w:rsidRPr="003E340C">
        <w:rPr>
          <w:rStyle w:val="markdown-word"/>
          <w:rFonts w:cs="Times New Roman"/>
          <w:sz w:val="24"/>
          <w:szCs w:val="24"/>
        </w:rPr>
        <w:t xml:space="preserve"> </w:t>
      </w:r>
      <w:r w:rsidRPr="003E340C">
        <w:rPr>
          <w:rStyle w:val="markdown-word"/>
          <w:rFonts w:cs="Times New Roman"/>
          <w:sz w:val="24"/>
          <w:szCs w:val="24"/>
        </w:rPr>
        <w:t>основная</w:t>
      </w:r>
      <w:r w:rsidRPr="003E340C">
        <w:rPr>
          <w:rStyle w:val="markdown-word"/>
          <w:rFonts w:cs="Times New Roman"/>
          <w:sz w:val="24"/>
          <w:szCs w:val="24"/>
        </w:rPr>
        <w:t xml:space="preserve"> </w:t>
      </w:r>
      <w:r w:rsidRPr="003E340C">
        <w:rPr>
          <w:rStyle w:val="markdown-word"/>
          <w:rFonts w:cs="Times New Roman"/>
          <w:sz w:val="24"/>
          <w:szCs w:val="24"/>
        </w:rPr>
        <w:t>цель</w:t>
      </w:r>
      <w:r w:rsidRPr="003E340C">
        <w:rPr>
          <w:rStyle w:val="markdown-word"/>
          <w:rFonts w:cs="Times New Roman"/>
          <w:sz w:val="24"/>
          <w:szCs w:val="24"/>
        </w:rPr>
        <w:t xml:space="preserve"> </w:t>
      </w:r>
      <w:r w:rsidRPr="003E340C">
        <w:rPr>
          <w:rStyle w:val="markdown-word"/>
          <w:rFonts w:cs="Times New Roman"/>
          <w:sz w:val="24"/>
          <w:szCs w:val="24"/>
        </w:rPr>
        <w:t>государственной</w:t>
      </w:r>
      <w:r w:rsidRPr="003E340C">
        <w:rPr>
          <w:rStyle w:val="markdown-word"/>
          <w:rFonts w:cs="Times New Roman"/>
          <w:sz w:val="24"/>
          <w:szCs w:val="24"/>
        </w:rPr>
        <w:t xml:space="preserve"> </w:t>
      </w:r>
      <w:r w:rsidRPr="003E340C">
        <w:rPr>
          <w:rStyle w:val="markdown-word"/>
          <w:rFonts w:cs="Times New Roman"/>
          <w:sz w:val="24"/>
          <w:szCs w:val="24"/>
        </w:rPr>
        <w:t>политики</w:t>
      </w:r>
      <w:r w:rsidRPr="003E340C">
        <w:rPr>
          <w:rStyle w:val="markdown-word"/>
          <w:rFonts w:cs="Times New Roman"/>
          <w:sz w:val="24"/>
          <w:szCs w:val="24"/>
        </w:rPr>
        <w:t xml:space="preserve"> </w:t>
      </w:r>
      <w:r w:rsidRPr="003E340C">
        <w:rPr>
          <w:rStyle w:val="markdown-word"/>
          <w:rFonts w:cs="Times New Roman"/>
          <w:sz w:val="24"/>
          <w:szCs w:val="24"/>
        </w:rPr>
        <w:t>в</w:t>
      </w:r>
      <w:r w:rsidRPr="003E340C">
        <w:rPr>
          <w:rStyle w:val="markdown-word"/>
          <w:rFonts w:cs="Times New Roman"/>
          <w:sz w:val="24"/>
          <w:szCs w:val="24"/>
        </w:rPr>
        <w:t xml:space="preserve"> </w:t>
      </w:r>
      <w:r w:rsidRPr="003E340C">
        <w:rPr>
          <w:rStyle w:val="markdown-word"/>
          <w:rFonts w:cs="Times New Roman"/>
          <w:sz w:val="24"/>
          <w:szCs w:val="24"/>
        </w:rPr>
        <w:t>сфере</w:t>
      </w:r>
      <w:r w:rsidRPr="003E340C">
        <w:rPr>
          <w:rStyle w:val="markdown-word"/>
          <w:rFonts w:cs="Times New Roman"/>
          <w:sz w:val="24"/>
          <w:szCs w:val="24"/>
        </w:rPr>
        <w:t xml:space="preserve"> </w:t>
      </w:r>
      <w:r w:rsidRPr="003E340C">
        <w:rPr>
          <w:rStyle w:val="markdown-word"/>
          <w:rFonts w:cs="Times New Roman"/>
          <w:sz w:val="24"/>
          <w:szCs w:val="24"/>
        </w:rPr>
        <w:t>охраны</w:t>
      </w:r>
      <w:r w:rsidRPr="003E340C">
        <w:rPr>
          <w:rStyle w:val="markdown-word"/>
          <w:rFonts w:cs="Times New Roman"/>
          <w:sz w:val="24"/>
          <w:szCs w:val="24"/>
        </w:rPr>
        <w:t xml:space="preserve"> </w:t>
      </w:r>
      <w:r w:rsidRPr="003E340C">
        <w:rPr>
          <w:rStyle w:val="markdown-word"/>
          <w:rFonts w:cs="Times New Roman"/>
          <w:sz w:val="24"/>
          <w:szCs w:val="24"/>
        </w:rPr>
        <w:t>труда?</w:t>
      </w:r>
    </w:p>
    <w:p w:rsidR="003E340C" w:rsidRPr="003E340C" w:rsidRDefault="003E340C" w:rsidP="003E340C">
      <w:pPr>
        <w:spacing w:line="276" w:lineRule="auto"/>
        <w:ind w:firstLine="567"/>
        <w:rPr>
          <w:rStyle w:val="markdown-word"/>
          <w:rFonts w:cs="Times New Roman"/>
          <w:sz w:val="24"/>
          <w:szCs w:val="24"/>
        </w:rPr>
      </w:pPr>
      <w:r w:rsidRPr="003E340C">
        <w:rPr>
          <w:rStyle w:val="markdown-word"/>
          <w:rFonts w:cs="Times New Roman"/>
          <w:b/>
          <w:sz w:val="24"/>
          <w:szCs w:val="24"/>
        </w:rPr>
        <w:t>7.</w:t>
      </w:r>
      <w:r w:rsidRPr="003E340C">
        <w:rPr>
          <w:rStyle w:val="markdown-word"/>
          <w:rFonts w:cs="Times New Roman"/>
          <w:sz w:val="24"/>
          <w:szCs w:val="24"/>
        </w:rPr>
        <w:t xml:space="preserve"> </w:t>
      </w:r>
      <w:r w:rsidRPr="003E340C">
        <w:rPr>
          <w:rStyle w:val="markdown-word"/>
          <w:rFonts w:cs="Times New Roman"/>
          <w:sz w:val="24"/>
          <w:szCs w:val="24"/>
        </w:rPr>
        <w:t>Перечислите</w:t>
      </w:r>
      <w:r w:rsidRPr="003E340C">
        <w:rPr>
          <w:rStyle w:val="markdown-word"/>
          <w:rFonts w:cs="Times New Roman"/>
          <w:sz w:val="24"/>
          <w:szCs w:val="24"/>
        </w:rPr>
        <w:t xml:space="preserve"> </w:t>
      </w:r>
      <w:r w:rsidRPr="003E340C">
        <w:rPr>
          <w:rStyle w:val="markdown-word"/>
          <w:rFonts w:cs="Times New Roman"/>
          <w:sz w:val="24"/>
          <w:szCs w:val="24"/>
        </w:rPr>
        <w:t>не</w:t>
      </w:r>
      <w:r w:rsidRPr="003E340C">
        <w:rPr>
          <w:rStyle w:val="markdown-word"/>
          <w:rFonts w:cs="Times New Roman"/>
          <w:sz w:val="24"/>
          <w:szCs w:val="24"/>
        </w:rPr>
        <w:t xml:space="preserve"> </w:t>
      </w:r>
      <w:r w:rsidRPr="003E340C">
        <w:rPr>
          <w:rStyle w:val="markdown-word"/>
          <w:rFonts w:cs="Times New Roman"/>
          <w:sz w:val="24"/>
          <w:szCs w:val="24"/>
        </w:rPr>
        <w:t>менее</w:t>
      </w:r>
      <w:r w:rsidRPr="003E340C">
        <w:rPr>
          <w:rStyle w:val="markdown-word"/>
          <w:rFonts w:cs="Times New Roman"/>
          <w:sz w:val="24"/>
          <w:szCs w:val="24"/>
        </w:rPr>
        <w:t xml:space="preserve"> </w:t>
      </w:r>
      <w:r w:rsidRPr="003E340C">
        <w:rPr>
          <w:rStyle w:val="markdown-word"/>
          <w:rFonts w:cs="Times New Roman"/>
          <w:sz w:val="24"/>
          <w:szCs w:val="24"/>
        </w:rPr>
        <w:t>пяти</w:t>
      </w:r>
      <w:r w:rsidRPr="003E340C">
        <w:rPr>
          <w:rStyle w:val="markdown-word"/>
          <w:rFonts w:cs="Times New Roman"/>
          <w:sz w:val="24"/>
          <w:szCs w:val="24"/>
        </w:rPr>
        <w:t xml:space="preserve"> </w:t>
      </w:r>
      <w:r w:rsidRPr="003E340C">
        <w:rPr>
          <w:rStyle w:val="markdown-word"/>
          <w:rFonts w:cs="Times New Roman"/>
          <w:sz w:val="24"/>
          <w:szCs w:val="24"/>
        </w:rPr>
        <w:t>основных</w:t>
      </w:r>
      <w:r w:rsidRPr="003E340C">
        <w:rPr>
          <w:rStyle w:val="markdown-word"/>
          <w:rFonts w:cs="Times New Roman"/>
          <w:sz w:val="24"/>
          <w:szCs w:val="24"/>
        </w:rPr>
        <w:t xml:space="preserve"> </w:t>
      </w:r>
      <w:r w:rsidRPr="003E340C">
        <w:rPr>
          <w:rStyle w:val="markdown-word"/>
          <w:rFonts w:cs="Times New Roman"/>
          <w:sz w:val="24"/>
          <w:szCs w:val="24"/>
        </w:rPr>
        <w:t>направлений</w:t>
      </w:r>
      <w:r w:rsidRPr="003E340C">
        <w:rPr>
          <w:rStyle w:val="markdown-word"/>
          <w:rFonts w:cs="Times New Roman"/>
          <w:sz w:val="24"/>
          <w:szCs w:val="24"/>
        </w:rPr>
        <w:t xml:space="preserve"> </w:t>
      </w:r>
      <w:r w:rsidRPr="003E340C">
        <w:rPr>
          <w:rStyle w:val="markdown-word"/>
          <w:rFonts w:cs="Times New Roman"/>
          <w:sz w:val="24"/>
          <w:szCs w:val="24"/>
        </w:rPr>
        <w:t>государственной</w:t>
      </w:r>
      <w:r w:rsidRPr="003E340C">
        <w:rPr>
          <w:rStyle w:val="markdown-word"/>
          <w:rFonts w:cs="Times New Roman"/>
          <w:sz w:val="24"/>
          <w:szCs w:val="24"/>
        </w:rPr>
        <w:t xml:space="preserve"> </w:t>
      </w:r>
      <w:r w:rsidRPr="003E340C">
        <w:rPr>
          <w:rStyle w:val="markdown-word"/>
          <w:rFonts w:cs="Times New Roman"/>
          <w:sz w:val="24"/>
          <w:szCs w:val="24"/>
        </w:rPr>
        <w:t>политики</w:t>
      </w:r>
      <w:r w:rsidRPr="003E340C">
        <w:rPr>
          <w:rStyle w:val="markdown-word"/>
          <w:rFonts w:cs="Times New Roman"/>
          <w:sz w:val="24"/>
          <w:szCs w:val="24"/>
        </w:rPr>
        <w:t xml:space="preserve"> </w:t>
      </w:r>
      <w:r w:rsidRPr="003E340C">
        <w:rPr>
          <w:rStyle w:val="markdown-word"/>
          <w:rFonts w:cs="Times New Roman"/>
          <w:sz w:val="24"/>
          <w:szCs w:val="24"/>
        </w:rPr>
        <w:t>в</w:t>
      </w:r>
      <w:r w:rsidRPr="003E340C">
        <w:rPr>
          <w:rStyle w:val="markdown-word"/>
          <w:rFonts w:cs="Times New Roman"/>
          <w:sz w:val="24"/>
          <w:szCs w:val="24"/>
        </w:rPr>
        <w:t xml:space="preserve"> </w:t>
      </w:r>
      <w:r w:rsidRPr="003E340C">
        <w:rPr>
          <w:rStyle w:val="markdown-word"/>
          <w:rFonts w:cs="Times New Roman"/>
          <w:sz w:val="24"/>
          <w:szCs w:val="24"/>
        </w:rPr>
        <w:t>области</w:t>
      </w:r>
      <w:r w:rsidRPr="003E340C">
        <w:rPr>
          <w:rStyle w:val="markdown-word"/>
          <w:rFonts w:cs="Times New Roman"/>
          <w:sz w:val="24"/>
          <w:szCs w:val="24"/>
        </w:rPr>
        <w:t xml:space="preserve"> </w:t>
      </w:r>
      <w:r w:rsidRPr="003E340C">
        <w:rPr>
          <w:rStyle w:val="markdown-word"/>
          <w:rFonts w:cs="Times New Roman"/>
          <w:sz w:val="24"/>
          <w:szCs w:val="24"/>
        </w:rPr>
        <w:t>охраны</w:t>
      </w:r>
      <w:r w:rsidRPr="003E340C">
        <w:rPr>
          <w:rStyle w:val="markdown-word"/>
          <w:rFonts w:cs="Times New Roman"/>
          <w:sz w:val="24"/>
          <w:szCs w:val="24"/>
        </w:rPr>
        <w:t xml:space="preserve"> </w:t>
      </w:r>
      <w:r w:rsidRPr="003E340C">
        <w:rPr>
          <w:rStyle w:val="markdown-word"/>
          <w:rFonts w:cs="Times New Roman"/>
          <w:sz w:val="24"/>
          <w:szCs w:val="24"/>
        </w:rPr>
        <w:t>труда,</w:t>
      </w:r>
      <w:r w:rsidRPr="003E340C">
        <w:rPr>
          <w:rStyle w:val="markdown-word"/>
          <w:rFonts w:cs="Times New Roman"/>
          <w:sz w:val="24"/>
          <w:szCs w:val="24"/>
        </w:rPr>
        <w:t xml:space="preserve"> </w:t>
      </w:r>
      <w:r w:rsidRPr="003E340C">
        <w:rPr>
          <w:rStyle w:val="markdown-word"/>
          <w:rFonts w:cs="Times New Roman"/>
          <w:sz w:val="24"/>
          <w:szCs w:val="24"/>
        </w:rPr>
        <w:t>закреплённых</w:t>
      </w:r>
      <w:r w:rsidRPr="003E340C">
        <w:rPr>
          <w:rStyle w:val="markdown-word"/>
          <w:rFonts w:cs="Times New Roman"/>
          <w:sz w:val="24"/>
          <w:szCs w:val="24"/>
        </w:rPr>
        <w:t xml:space="preserve"> </w:t>
      </w:r>
      <w:r w:rsidRPr="003E340C">
        <w:rPr>
          <w:rStyle w:val="markdown-word"/>
          <w:rFonts w:cs="Times New Roman"/>
          <w:sz w:val="24"/>
          <w:szCs w:val="24"/>
        </w:rPr>
        <w:t>в</w:t>
      </w:r>
      <w:r w:rsidRPr="003E340C">
        <w:rPr>
          <w:rStyle w:val="markdown-word"/>
          <w:rFonts w:cs="Times New Roman"/>
          <w:sz w:val="24"/>
          <w:szCs w:val="24"/>
        </w:rPr>
        <w:t xml:space="preserve"> </w:t>
      </w:r>
      <w:r w:rsidRPr="003E340C">
        <w:rPr>
          <w:rStyle w:val="markdown-word"/>
          <w:rFonts w:cs="Times New Roman"/>
          <w:sz w:val="24"/>
          <w:szCs w:val="24"/>
        </w:rPr>
        <w:t>ТК</w:t>
      </w:r>
      <w:r w:rsidRPr="003E340C">
        <w:rPr>
          <w:rStyle w:val="markdown-word"/>
          <w:rFonts w:cs="Times New Roman"/>
          <w:sz w:val="24"/>
          <w:szCs w:val="24"/>
        </w:rPr>
        <w:t xml:space="preserve"> </w:t>
      </w:r>
      <w:r w:rsidRPr="003E340C">
        <w:rPr>
          <w:rStyle w:val="markdown-word"/>
          <w:rFonts w:cs="Times New Roman"/>
          <w:sz w:val="24"/>
          <w:szCs w:val="24"/>
        </w:rPr>
        <w:t>РФ.</w:t>
      </w:r>
    </w:p>
    <w:p w:rsidR="003E340C" w:rsidRPr="003E340C" w:rsidRDefault="003E340C" w:rsidP="003E340C">
      <w:pPr>
        <w:spacing w:line="276" w:lineRule="auto"/>
        <w:ind w:firstLine="567"/>
        <w:rPr>
          <w:rStyle w:val="markdown-word"/>
          <w:rFonts w:cs="Times New Roman"/>
          <w:sz w:val="24"/>
          <w:szCs w:val="24"/>
        </w:rPr>
      </w:pPr>
      <w:r w:rsidRPr="003E340C">
        <w:rPr>
          <w:rStyle w:val="markdown-word"/>
          <w:rFonts w:cs="Times New Roman"/>
          <w:b/>
          <w:sz w:val="24"/>
          <w:szCs w:val="24"/>
        </w:rPr>
        <w:t>8.</w:t>
      </w:r>
      <w:r w:rsidRPr="003E340C">
        <w:rPr>
          <w:rStyle w:val="markdown-word"/>
          <w:rFonts w:cs="Times New Roman"/>
          <w:sz w:val="24"/>
          <w:szCs w:val="24"/>
        </w:rPr>
        <w:t xml:space="preserve"> </w:t>
      </w:r>
      <w:r w:rsidRPr="003E340C">
        <w:rPr>
          <w:rStyle w:val="markdown-word"/>
          <w:rFonts w:cs="Times New Roman"/>
          <w:sz w:val="24"/>
          <w:szCs w:val="24"/>
        </w:rPr>
        <w:t>Что</w:t>
      </w:r>
      <w:r w:rsidRPr="003E340C">
        <w:rPr>
          <w:rStyle w:val="markdown-word"/>
          <w:sz w:val="24"/>
          <w:szCs w:val="24"/>
        </w:rPr>
        <w:t xml:space="preserve"> </w:t>
      </w:r>
      <w:r w:rsidRPr="003E340C">
        <w:rPr>
          <w:rStyle w:val="markdown-word"/>
          <w:rFonts w:cs="Times New Roman"/>
          <w:sz w:val="24"/>
          <w:szCs w:val="24"/>
        </w:rPr>
        <w:t>означает</w:t>
      </w:r>
      <w:r w:rsidRPr="003E340C">
        <w:rPr>
          <w:rStyle w:val="markdown-word"/>
          <w:sz w:val="24"/>
          <w:szCs w:val="24"/>
        </w:rPr>
        <w:t xml:space="preserve"> </w:t>
      </w:r>
      <w:r w:rsidRPr="003E340C">
        <w:rPr>
          <w:rStyle w:val="markdown-word"/>
          <w:rFonts w:cs="Times New Roman"/>
          <w:sz w:val="24"/>
          <w:szCs w:val="24"/>
        </w:rPr>
        <w:t>принцип</w:t>
      </w:r>
      <w:r w:rsidRPr="003E340C">
        <w:rPr>
          <w:rStyle w:val="markdown-word"/>
          <w:sz w:val="24"/>
          <w:szCs w:val="24"/>
        </w:rPr>
        <w:t xml:space="preserve"> </w:t>
      </w:r>
      <w:r w:rsidRPr="003E340C">
        <w:rPr>
          <w:rStyle w:val="markdown-word"/>
          <w:rFonts w:cs="Times New Roman"/>
          <w:sz w:val="24"/>
          <w:szCs w:val="24"/>
        </w:rPr>
        <w:t>приоритета</w:t>
      </w:r>
      <w:r w:rsidRPr="003E340C">
        <w:rPr>
          <w:rStyle w:val="markdown-word"/>
          <w:sz w:val="24"/>
          <w:szCs w:val="24"/>
        </w:rPr>
        <w:t xml:space="preserve"> </w:t>
      </w:r>
      <w:r w:rsidRPr="003E340C">
        <w:rPr>
          <w:rStyle w:val="markdown-word"/>
          <w:rFonts w:cs="Times New Roman"/>
          <w:sz w:val="24"/>
          <w:szCs w:val="24"/>
        </w:rPr>
        <w:t>сохранения</w:t>
      </w:r>
      <w:r w:rsidRPr="003E340C">
        <w:rPr>
          <w:rStyle w:val="markdown-word"/>
          <w:sz w:val="24"/>
          <w:szCs w:val="24"/>
        </w:rPr>
        <w:t xml:space="preserve"> </w:t>
      </w:r>
      <w:r w:rsidRPr="003E340C">
        <w:rPr>
          <w:rStyle w:val="markdown-word"/>
          <w:rFonts w:cs="Times New Roman"/>
          <w:sz w:val="24"/>
          <w:szCs w:val="24"/>
        </w:rPr>
        <w:t>жизни</w:t>
      </w:r>
      <w:r w:rsidRPr="003E340C">
        <w:rPr>
          <w:rStyle w:val="markdown-word"/>
          <w:sz w:val="24"/>
          <w:szCs w:val="24"/>
        </w:rPr>
        <w:t xml:space="preserve"> </w:t>
      </w:r>
      <w:r w:rsidRPr="003E340C">
        <w:rPr>
          <w:rStyle w:val="markdown-word"/>
          <w:rFonts w:cs="Times New Roman"/>
          <w:sz w:val="24"/>
          <w:szCs w:val="24"/>
        </w:rPr>
        <w:t>и</w:t>
      </w:r>
      <w:r w:rsidRPr="003E340C">
        <w:rPr>
          <w:rStyle w:val="markdown-word"/>
          <w:sz w:val="24"/>
          <w:szCs w:val="24"/>
        </w:rPr>
        <w:t xml:space="preserve"> </w:t>
      </w:r>
      <w:r w:rsidRPr="003E340C">
        <w:rPr>
          <w:rStyle w:val="markdown-word"/>
          <w:rFonts w:cs="Times New Roman"/>
          <w:sz w:val="24"/>
          <w:szCs w:val="24"/>
        </w:rPr>
        <w:t>здоровья</w:t>
      </w:r>
      <w:r w:rsidRPr="003E340C">
        <w:rPr>
          <w:rStyle w:val="markdown-word"/>
          <w:sz w:val="24"/>
          <w:szCs w:val="24"/>
        </w:rPr>
        <w:t xml:space="preserve"> </w:t>
      </w:r>
      <w:r w:rsidRPr="003E340C">
        <w:rPr>
          <w:rStyle w:val="markdown-word"/>
          <w:rFonts w:cs="Times New Roman"/>
          <w:sz w:val="24"/>
          <w:szCs w:val="24"/>
        </w:rPr>
        <w:t>работников</w:t>
      </w:r>
      <w:r w:rsidRPr="003E340C">
        <w:rPr>
          <w:rStyle w:val="markdown-word"/>
          <w:sz w:val="24"/>
          <w:szCs w:val="24"/>
        </w:rPr>
        <w:t xml:space="preserve"> </w:t>
      </w:r>
      <w:r w:rsidRPr="003E340C">
        <w:rPr>
          <w:rStyle w:val="markdown-word"/>
          <w:rFonts w:cs="Times New Roman"/>
          <w:sz w:val="24"/>
          <w:szCs w:val="24"/>
        </w:rPr>
        <w:t>в</w:t>
      </w:r>
      <w:r w:rsidRPr="003E340C">
        <w:rPr>
          <w:rStyle w:val="markdown-word"/>
          <w:sz w:val="24"/>
          <w:szCs w:val="24"/>
        </w:rPr>
        <w:t xml:space="preserve"> </w:t>
      </w:r>
      <w:r w:rsidRPr="003E340C">
        <w:rPr>
          <w:rStyle w:val="markdown-word"/>
          <w:rFonts w:cs="Times New Roman"/>
          <w:sz w:val="24"/>
          <w:szCs w:val="24"/>
        </w:rPr>
        <w:t>контексте</w:t>
      </w:r>
      <w:r w:rsidRPr="003E340C">
        <w:rPr>
          <w:rStyle w:val="markdown-word"/>
          <w:sz w:val="24"/>
          <w:szCs w:val="24"/>
        </w:rPr>
        <w:t xml:space="preserve"> </w:t>
      </w:r>
      <w:r w:rsidRPr="003E340C">
        <w:rPr>
          <w:rStyle w:val="markdown-word"/>
          <w:rFonts w:cs="Times New Roman"/>
          <w:sz w:val="24"/>
          <w:szCs w:val="24"/>
        </w:rPr>
        <w:t>государственной</w:t>
      </w:r>
      <w:r w:rsidRPr="003E340C">
        <w:rPr>
          <w:rStyle w:val="markdown-word"/>
          <w:sz w:val="24"/>
          <w:szCs w:val="24"/>
        </w:rPr>
        <w:t xml:space="preserve"> </w:t>
      </w:r>
      <w:r w:rsidRPr="003E340C">
        <w:rPr>
          <w:rStyle w:val="markdown-word"/>
          <w:rFonts w:cs="Times New Roman"/>
          <w:sz w:val="24"/>
          <w:szCs w:val="24"/>
        </w:rPr>
        <w:t>политики</w:t>
      </w:r>
      <w:r w:rsidRPr="003E340C">
        <w:rPr>
          <w:rStyle w:val="markdown-word"/>
          <w:sz w:val="24"/>
          <w:szCs w:val="24"/>
        </w:rPr>
        <w:t xml:space="preserve"> </w:t>
      </w:r>
      <w:r w:rsidRPr="003E340C">
        <w:rPr>
          <w:rStyle w:val="markdown-word"/>
          <w:rFonts w:cs="Times New Roman"/>
          <w:sz w:val="24"/>
          <w:szCs w:val="24"/>
        </w:rPr>
        <w:t>охраны</w:t>
      </w:r>
      <w:r w:rsidRPr="003E340C">
        <w:rPr>
          <w:rStyle w:val="markdown-word"/>
          <w:sz w:val="24"/>
          <w:szCs w:val="24"/>
        </w:rPr>
        <w:t xml:space="preserve"> </w:t>
      </w:r>
      <w:r w:rsidRPr="003E340C">
        <w:rPr>
          <w:rStyle w:val="markdown-word"/>
          <w:rFonts w:cs="Times New Roman"/>
          <w:sz w:val="24"/>
          <w:szCs w:val="24"/>
        </w:rPr>
        <w:t>труда?</w:t>
      </w:r>
    </w:p>
    <w:p w:rsidR="003E340C" w:rsidRPr="003E340C" w:rsidRDefault="003E340C" w:rsidP="003E340C">
      <w:pPr>
        <w:spacing w:line="276" w:lineRule="auto"/>
        <w:ind w:firstLine="567"/>
        <w:rPr>
          <w:rStyle w:val="markdown-word"/>
          <w:rFonts w:cs="Times New Roman"/>
          <w:sz w:val="24"/>
          <w:szCs w:val="24"/>
        </w:rPr>
      </w:pPr>
      <w:r w:rsidRPr="003E340C">
        <w:rPr>
          <w:rStyle w:val="markdown-word"/>
          <w:rFonts w:cs="Times New Roman"/>
          <w:b/>
          <w:sz w:val="24"/>
          <w:szCs w:val="24"/>
        </w:rPr>
        <w:t>9.</w:t>
      </w:r>
      <w:r w:rsidRPr="003E340C">
        <w:rPr>
          <w:rStyle w:val="markdown-word"/>
          <w:rFonts w:cs="Times New Roman"/>
          <w:sz w:val="24"/>
          <w:szCs w:val="24"/>
        </w:rPr>
        <w:t xml:space="preserve"> </w:t>
      </w:r>
      <w:r w:rsidRPr="003E340C">
        <w:rPr>
          <w:rStyle w:val="markdown-word"/>
          <w:rFonts w:cs="Times New Roman"/>
          <w:sz w:val="24"/>
          <w:szCs w:val="24"/>
        </w:rPr>
        <w:t>Какие</w:t>
      </w:r>
      <w:r w:rsidRPr="003E340C">
        <w:rPr>
          <w:rStyle w:val="markdown-word"/>
          <w:sz w:val="24"/>
          <w:szCs w:val="24"/>
        </w:rPr>
        <w:t xml:space="preserve"> </w:t>
      </w:r>
      <w:r w:rsidRPr="003E340C">
        <w:rPr>
          <w:rStyle w:val="markdown-word"/>
          <w:rFonts w:cs="Times New Roman"/>
          <w:sz w:val="24"/>
          <w:szCs w:val="24"/>
        </w:rPr>
        <w:t>виды</w:t>
      </w:r>
      <w:r w:rsidRPr="003E340C">
        <w:rPr>
          <w:rStyle w:val="markdown-word"/>
          <w:sz w:val="24"/>
          <w:szCs w:val="24"/>
        </w:rPr>
        <w:t xml:space="preserve"> </w:t>
      </w:r>
      <w:r w:rsidRPr="003E340C">
        <w:rPr>
          <w:rStyle w:val="markdown-word"/>
          <w:rFonts w:cs="Times New Roman"/>
          <w:sz w:val="24"/>
          <w:szCs w:val="24"/>
        </w:rPr>
        <w:t>нормативных</w:t>
      </w:r>
      <w:r w:rsidRPr="003E340C">
        <w:rPr>
          <w:rStyle w:val="markdown-word"/>
          <w:sz w:val="24"/>
          <w:szCs w:val="24"/>
        </w:rPr>
        <w:t xml:space="preserve"> </w:t>
      </w:r>
      <w:r w:rsidRPr="003E340C">
        <w:rPr>
          <w:rStyle w:val="markdown-word"/>
          <w:rFonts w:cs="Times New Roman"/>
          <w:sz w:val="24"/>
          <w:szCs w:val="24"/>
        </w:rPr>
        <w:t>актов</w:t>
      </w:r>
      <w:r w:rsidRPr="003E340C">
        <w:rPr>
          <w:rStyle w:val="markdown-word"/>
          <w:sz w:val="24"/>
          <w:szCs w:val="24"/>
        </w:rPr>
        <w:t xml:space="preserve"> </w:t>
      </w:r>
      <w:r w:rsidRPr="003E340C">
        <w:rPr>
          <w:rStyle w:val="markdown-word"/>
          <w:rFonts w:cs="Times New Roman"/>
          <w:sz w:val="24"/>
          <w:szCs w:val="24"/>
        </w:rPr>
        <w:t>регулируют</w:t>
      </w:r>
      <w:r w:rsidRPr="003E340C">
        <w:rPr>
          <w:rStyle w:val="markdown-word"/>
          <w:sz w:val="24"/>
          <w:szCs w:val="24"/>
        </w:rPr>
        <w:t xml:space="preserve"> </w:t>
      </w:r>
      <w:r w:rsidRPr="003E340C">
        <w:rPr>
          <w:rStyle w:val="markdown-word"/>
          <w:rFonts w:cs="Times New Roman"/>
          <w:sz w:val="24"/>
          <w:szCs w:val="24"/>
        </w:rPr>
        <w:t>государственную</w:t>
      </w:r>
      <w:r w:rsidRPr="003E340C">
        <w:rPr>
          <w:rStyle w:val="markdown-word"/>
          <w:sz w:val="24"/>
          <w:szCs w:val="24"/>
        </w:rPr>
        <w:t xml:space="preserve"> </w:t>
      </w:r>
      <w:r w:rsidRPr="003E340C">
        <w:rPr>
          <w:rStyle w:val="markdown-word"/>
          <w:rFonts w:cs="Times New Roman"/>
          <w:sz w:val="24"/>
          <w:szCs w:val="24"/>
        </w:rPr>
        <w:t>политику в</w:t>
      </w:r>
      <w:r w:rsidRPr="003E340C">
        <w:rPr>
          <w:rStyle w:val="markdown-word"/>
          <w:sz w:val="24"/>
          <w:szCs w:val="24"/>
        </w:rPr>
        <w:t xml:space="preserve"> </w:t>
      </w:r>
      <w:r w:rsidRPr="003E340C">
        <w:rPr>
          <w:rStyle w:val="markdown-word"/>
          <w:rFonts w:cs="Times New Roman"/>
          <w:sz w:val="24"/>
          <w:szCs w:val="24"/>
        </w:rPr>
        <w:t>области</w:t>
      </w:r>
      <w:r w:rsidRPr="003E340C">
        <w:rPr>
          <w:rStyle w:val="markdown-word"/>
          <w:sz w:val="24"/>
          <w:szCs w:val="24"/>
        </w:rPr>
        <w:t xml:space="preserve"> </w:t>
      </w:r>
      <w:r w:rsidRPr="003E340C">
        <w:rPr>
          <w:rStyle w:val="markdown-word"/>
          <w:rFonts w:cs="Times New Roman"/>
          <w:sz w:val="24"/>
          <w:szCs w:val="24"/>
        </w:rPr>
        <w:t>охраны</w:t>
      </w:r>
      <w:r w:rsidRPr="003E340C">
        <w:rPr>
          <w:rStyle w:val="markdown-word"/>
          <w:sz w:val="24"/>
          <w:szCs w:val="24"/>
        </w:rPr>
        <w:t xml:space="preserve"> </w:t>
      </w:r>
      <w:r w:rsidRPr="003E340C">
        <w:rPr>
          <w:rStyle w:val="markdown-word"/>
          <w:rFonts w:cs="Times New Roman"/>
          <w:sz w:val="24"/>
          <w:szCs w:val="24"/>
        </w:rPr>
        <w:t>труда</w:t>
      </w:r>
      <w:r w:rsidRPr="003E340C">
        <w:rPr>
          <w:rStyle w:val="markdown-word"/>
          <w:sz w:val="24"/>
          <w:szCs w:val="24"/>
        </w:rPr>
        <w:t xml:space="preserve"> </w:t>
      </w:r>
      <w:r w:rsidRPr="003E340C">
        <w:rPr>
          <w:rStyle w:val="markdown-word"/>
          <w:rFonts w:cs="Times New Roman"/>
          <w:sz w:val="24"/>
          <w:szCs w:val="24"/>
        </w:rPr>
        <w:t>(назовите</w:t>
      </w:r>
      <w:r w:rsidRPr="003E340C">
        <w:rPr>
          <w:rStyle w:val="markdown-word"/>
          <w:sz w:val="24"/>
          <w:szCs w:val="24"/>
        </w:rPr>
        <w:t xml:space="preserve"> </w:t>
      </w:r>
      <w:r w:rsidRPr="003E340C">
        <w:rPr>
          <w:rStyle w:val="markdown-word"/>
          <w:rFonts w:cs="Times New Roman"/>
          <w:sz w:val="24"/>
          <w:szCs w:val="24"/>
        </w:rPr>
        <w:t>2–3</w:t>
      </w:r>
      <w:r w:rsidRPr="003E340C">
        <w:rPr>
          <w:rStyle w:val="markdown-word"/>
          <w:sz w:val="24"/>
          <w:szCs w:val="24"/>
        </w:rPr>
        <w:t xml:space="preserve"> </w:t>
      </w:r>
      <w:r w:rsidRPr="003E340C">
        <w:rPr>
          <w:rStyle w:val="markdown-word"/>
          <w:rFonts w:cs="Times New Roman"/>
          <w:sz w:val="24"/>
          <w:szCs w:val="24"/>
        </w:rPr>
        <w:t>примера)?</w:t>
      </w:r>
    </w:p>
    <w:p w:rsidR="003E340C" w:rsidRPr="003E340C" w:rsidRDefault="003E340C" w:rsidP="003E340C">
      <w:pPr>
        <w:spacing w:line="276" w:lineRule="auto"/>
        <w:ind w:firstLine="567"/>
        <w:rPr>
          <w:rStyle w:val="markdown-word"/>
          <w:rFonts w:cs="Times New Roman"/>
          <w:sz w:val="24"/>
          <w:szCs w:val="24"/>
        </w:rPr>
      </w:pPr>
      <w:r w:rsidRPr="003E340C">
        <w:rPr>
          <w:rStyle w:val="markdown-word"/>
          <w:rFonts w:cs="Times New Roman"/>
          <w:b/>
          <w:sz w:val="24"/>
          <w:szCs w:val="24"/>
        </w:rPr>
        <w:t>10.</w:t>
      </w:r>
      <w:r w:rsidRPr="003E340C">
        <w:rPr>
          <w:rStyle w:val="markdown-word"/>
          <w:rFonts w:cs="Times New Roman"/>
          <w:sz w:val="24"/>
          <w:szCs w:val="24"/>
        </w:rPr>
        <w:t xml:space="preserve"> </w:t>
      </w:r>
      <w:r w:rsidRPr="003E340C">
        <w:rPr>
          <w:rStyle w:val="markdown-word"/>
          <w:rFonts w:cs="Times New Roman"/>
          <w:sz w:val="24"/>
          <w:szCs w:val="24"/>
        </w:rPr>
        <w:t>Какие</w:t>
      </w:r>
      <w:r w:rsidRPr="003E340C">
        <w:rPr>
          <w:rStyle w:val="markdown-word"/>
          <w:sz w:val="24"/>
          <w:szCs w:val="24"/>
        </w:rPr>
        <w:t xml:space="preserve"> </w:t>
      </w:r>
      <w:r w:rsidRPr="003E340C">
        <w:rPr>
          <w:rStyle w:val="markdown-word"/>
          <w:rFonts w:cs="Times New Roman"/>
          <w:sz w:val="24"/>
          <w:szCs w:val="24"/>
        </w:rPr>
        <w:t>государственные</w:t>
      </w:r>
      <w:r w:rsidRPr="003E340C">
        <w:rPr>
          <w:rStyle w:val="markdown-word"/>
          <w:sz w:val="24"/>
          <w:szCs w:val="24"/>
        </w:rPr>
        <w:t xml:space="preserve"> </w:t>
      </w:r>
      <w:r w:rsidRPr="003E340C">
        <w:rPr>
          <w:rStyle w:val="markdown-word"/>
          <w:rFonts w:cs="Times New Roman"/>
          <w:sz w:val="24"/>
          <w:szCs w:val="24"/>
        </w:rPr>
        <w:t>органы</w:t>
      </w:r>
      <w:r w:rsidRPr="003E340C">
        <w:rPr>
          <w:rStyle w:val="markdown-word"/>
          <w:sz w:val="24"/>
          <w:szCs w:val="24"/>
        </w:rPr>
        <w:t xml:space="preserve"> </w:t>
      </w:r>
      <w:r w:rsidRPr="003E340C">
        <w:rPr>
          <w:rStyle w:val="markdown-word"/>
          <w:rFonts w:cs="Times New Roman"/>
          <w:sz w:val="24"/>
          <w:szCs w:val="24"/>
        </w:rPr>
        <w:t>осуществляют</w:t>
      </w:r>
      <w:r w:rsidRPr="003E340C">
        <w:rPr>
          <w:rStyle w:val="markdown-word"/>
          <w:sz w:val="24"/>
          <w:szCs w:val="24"/>
        </w:rPr>
        <w:t xml:space="preserve"> </w:t>
      </w:r>
      <w:r w:rsidRPr="003E340C">
        <w:rPr>
          <w:rStyle w:val="markdown-word"/>
          <w:rFonts w:cs="Times New Roman"/>
          <w:sz w:val="24"/>
          <w:szCs w:val="24"/>
        </w:rPr>
        <w:t>управление</w:t>
      </w:r>
      <w:r w:rsidRPr="003E340C">
        <w:rPr>
          <w:rStyle w:val="markdown-word"/>
          <w:sz w:val="24"/>
          <w:szCs w:val="24"/>
        </w:rPr>
        <w:t xml:space="preserve"> </w:t>
      </w:r>
      <w:r w:rsidRPr="003E340C">
        <w:rPr>
          <w:rStyle w:val="markdown-word"/>
          <w:rFonts w:cs="Times New Roman"/>
          <w:sz w:val="24"/>
          <w:szCs w:val="24"/>
        </w:rPr>
        <w:t>охраной</w:t>
      </w:r>
      <w:r w:rsidRPr="003E340C">
        <w:rPr>
          <w:rStyle w:val="markdown-word"/>
          <w:sz w:val="24"/>
          <w:szCs w:val="24"/>
        </w:rPr>
        <w:t xml:space="preserve"> </w:t>
      </w:r>
      <w:r w:rsidRPr="003E340C">
        <w:rPr>
          <w:rStyle w:val="markdown-word"/>
          <w:rFonts w:cs="Times New Roman"/>
          <w:sz w:val="24"/>
          <w:szCs w:val="24"/>
        </w:rPr>
        <w:t>труда</w:t>
      </w:r>
      <w:r w:rsidRPr="003E340C">
        <w:rPr>
          <w:rStyle w:val="markdown-word"/>
          <w:sz w:val="24"/>
          <w:szCs w:val="24"/>
        </w:rPr>
        <w:t xml:space="preserve"> </w:t>
      </w:r>
      <w:r w:rsidRPr="003E340C">
        <w:rPr>
          <w:rStyle w:val="markdown-word"/>
          <w:rFonts w:cs="Times New Roman"/>
          <w:sz w:val="24"/>
          <w:szCs w:val="24"/>
        </w:rPr>
        <w:t>в</w:t>
      </w:r>
      <w:r w:rsidRPr="003E340C">
        <w:rPr>
          <w:rStyle w:val="markdown-word"/>
          <w:sz w:val="24"/>
          <w:szCs w:val="24"/>
        </w:rPr>
        <w:t xml:space="preserve"> </w:t>
      </w:r>
      <w:r w:rsidRPr="003E340C">
        <w:rPr>
          <w:rStyle w:val="markdown-word"/>
          <w:rFonts w:cs="Times New Roman"/>
          <w:sz w:val="24"/>
          <w:szCs w:val="24"/>
        </w:rPr>
        <w:t>РФ?</w:t>
      </w:r>
    </w:p>
    <w:p w:rsidR="003E340C" w:rsidRPr="003E340C" w:rsidRDefault="003E340C" w:rsidP="003E340C">
      <w:pPr>
        <w:spacing w:line="276" w:lineRule="auto"/>
        <w:ind w:firstLine="567"/>
        <w:rPr>
          <w:rFonts w:cs="Times New Roman"/>
          <w:sz w:val="24"/>
          <w:szCs w:val="24"/>
          <w:lang w:eastAsia="ru-RU"/>
        </w:rPr>
      </w:pPr>
      <w:r w:rsidRPr="003E340C">
        <w:rPr>
          <w:rStyle w:val="markdown-word"/>
          <w:rFonts w:cs="Times New Roman"/>
          <w:b/>
          <w:sz w:val="24"/>
          <w:szCs w:val="24"/>
        </w:rPr>
        <w:t>11.</w:t>
      </w:r>
      <w:r w:rsidRPr="003E340C">
        <w:rPr>
          <w:rStyle w:val="markdown-word"/>
          <w:rFonts w:cs="Times New Roman"/>
          <w:sz w:val="24"/>
          <w:szCs w:val="24"/>
        </w:rPr>
        <w:t xml:space="preserve"> </w:t>
      </w:r>
      <w:r w:rsidRPr="003E340C">
        <w:rPr>
          <w:rStyle w:val="markdown-word"/>
          <w:rFonts w:cs="Times New Roman"/>
          <w:sz w:val="24"/>
          <w:szCs w:val="24"/>
        </w:rPr>
        <w:t>Что</w:t>
      </w:r>
      <w:r w:rsidRPr="003E340C">
        <w:rPr>
          <w:rStyle w:val="markdown-word"/>
          <w:sz w:val="24"/>
          <w:szCs w:val="24"/>
        </w:rPr>
        <w:t xml:space="preserve"> </w:t>
      </w:r>
      <w:r w:rsidRPr="003E340C">
        <w:rPr>
          <w:rStyle w:val="markdown-word"/>
          <w:rFonts w:cs="Times New Roman"/>
          <w:sz w:val="24"/>
          <w:szCs w:val="24"/>
        </w:rPr>
        <w:t>такое</w:t>
      </w:r>
      <w:r w:rsidRPr="003E340C">
        <w:rPr>
          <w:rStyle w:val="markdown-word"/>
          <w:sz w:val="24"/>
          <w:szCs w:val="24"/>
        </w:rPr>
        <w:t xml:space="preserve"> </w:t>
      </w:r>
      <w:r w:rsidRPr="003E340C">
        <w:rPr>
          <w:rStyle w:val="markdown-word"/>
          <w:rFonts w:cs="Times New Roman"/>
          <w:sz w:val="24"/>
          <w:szCs w:val="24"/>
        </w:rPr>
        <w:t>государственная</w:t>
      </w:r>
      <w:r w:rsidRPr="003E340C">
        <w:rPr>
          <w:rStyle w:val="markdown-word"/>
          <w:sz w:val="24"/>
          <w:szCs w:val="24"/>
        </w:rPr>
        <w:t xml:space="preserve"> </w:t>
      </w:r>
      <w:r w:rsidRPr="003E340C">
        <w:rPr>
          <w:rStyle w:val="markdown-word"/>
          <w:rFonts w:cs="Times New Roman"/>
          <w:sz w:val="24"/>
          <w:szCs w:val="24"/>
        </w:rPr>
        <w:t>экспертиза</w:t>
      </w:r>
      <w:r w:rsidRPr="003E340C">
        <w:rPr>
          <w:rStyle w:val="markdown-word"/>
          <w:sz w:val="24"/>
          <w:szCs w:val="24"/>
        </w:rPr>
        <w:t xml:space="preserve"> </w:t>
      </w:r>
      <w:r w:rsidRPr="003E340C">
        <w:rPr>
          <w:rStyle w:val="markdown-word"/>
          <w:rFonts w:cs="Times New Roman"/>
          <w:sz w:val="24"/>
          <w:szCs w:val="24"/>
        </w:rPr>
        <w:t>условий</w:t>
      </w:r>
      <w:r w:rsidRPr="003E340C">
        <w:rPr>
          <w:rStyle w:val="markdown-word"/>
          <w:sz w:val="24"/>
          <w:szCs w:val="24"/>
        </w:rPr>
        <w:t xml:space="preserve"> </w:t>
      </w:r>
      <w:r w:rsidRPr="003E340C">
        <w:rPr>
          <w:rStyle w:val="markdown-word"/>
          <w:rFonts w:cs="Times New Roman"/>
          <w:sz w:val="24"/>
          <w:szCs w:val="24"/>
        </w:rPr>
        <w:t>труда?</w:t>
      </w:r>
      <w:r w:rsidRPr="003E340C">
        <w:rPr>
          <w:rStyle w:val="markdown-word"/>
          <w:sz w:val="24"/>
          <w:szCs w:val="24"/>
        </w:rPr>
        <w:t xml:space="preserve"> </w:t>
      </w:r>
      <w:r w:rsidRPr="003E340C">
        <w:rPr>
          <w:rStyle w:val="markdown-word"/>
          <w:rFonts w:cs="Times New Roman"/>
          <w:sz w:val="24"/>
          <w:szCs w:val="24"/>
        </w:rPr>
        <w:t>В</w:t>
      </w:r>
      <w:r w:rsidRPr="003E340C">
        <w:rPr>
          <w:rStyle w:val="markdown-word"/>
          <w:sz w:val="24"/>
          <w:szCs w:val="24"/>
        </w:rPr>
        <w:t xml:space="preserve"> </w:t>
      </w:r>
      <w:r w:rsidRPr="003E340C">
        <w:rPr>
          <w:rStyle w:val="markdown-word"/>
          <w:rFonts w:cs="Times New Roman"/>
          <w:sz w:val="24"/>
          <w:szCs w:val="24"/>
        </w:rPr>
        <w:t>каких</w:t>
      </w:r>
      <w:r w:rsidRPr="003E340C">
        <w:rPr>
          <w:rStyle w:val="markdown-word"/>
          <w:sz w:val="24"/>
          <w:szCs w:val="24"/>
        </w:rPr>
        <w:t xml:space="preserve"> </w:t>
      </w:r>
      <w:r w:rsidRPr="003E340C">
        <w:rPr>
          <w:rStyle w:val="markdown-word"/>
          <w:rFonts w:cs="Times New Roman"/>
          <w:sz w:val="24"/>
          <w:szCs w:val="24"/>
        </w:rPr>
        <w:t>случаях</w:t>
      </w:r>
      <w:r w:rsidRPr="003E340C">
        <w:rPr>
          <w:rStyle w:val="markdown-word"/>
          <w:sz w:val="24"/>
          <w:szCs w:val="24"/>
        </w:rPr>
        <w:t xml:space="preserve"> </w:t>
      </w:r>
      <w:r w:rsidRPr="003E340C">
        <w:rPr>
          <w:rStyle w:val="markdown-word"/>
          <w:rFonts w:cs="Times New Roman"/>
          <w:sz w:val="24"/>
          <w:szCs w:val="24"/>
        </w:rPr>
        <w:t>она</w:t>
      </w:r>
      <w:r w:rsidRPr="003E340C">
        <w:rPr>
          <w:rStyle w:val="markdown-word"/>
          <w:sz w:val="24"/>
          <w:szCs w:val="24"/>
        </w:rPr>
        <w:t xml:space="preserve"> </w:t>
      </w:r>
      <w:r w:rsidRPr="003E340C">
        <w:rPr>
          <w:rStyle w:val="markdown-word"/>
          <w:rFonts w:cs="Times New Roman"/>
          <w:sz w:val="24"/>
          <w:szCs w:val="24"/>
        </w:rPr>
        <w:t>проводится?</w:t>
      </w:r>
    </w:p>
    <w:p w:rsidR="00187CEF" w:rsidRPr="00187CEF" w:rsidRDefault="00187CEF" w:rsidP="00187CEF">
      <w:pPr>
        <w:ind w:firstLine="567"/>
        <w:rPr>
          <w:sz w:val="24"/>
        </w:rPr>
      </w:pPr>
    </w:p>
    <w:sectPr w:rsidR="00187CEF" w:rsidRPr="00187C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85A77"/>
    <w:multiLevelType w:val="multilevel"/>
    <w:tmpl w:val="BCBAE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57C2ACA"/>
    <w:multiLevelType w:val="multilevel"/>
    <w:tmpl w:val="75B04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3B5"/>
    <w:rsid w:val="000E486E"/>
    <w:rsid w:val="00187CEF"/>
    <w:rsid w:val="00385B95"/>
    <w:rsid w:val="003E340C"/>
    <w:rsid w:val="004020F8"/>
    <w:rsid w:val="006219D1"/>
    <w:rsid w:val="006F2A77"/>
    <w:rsid w:val="007233E7"/>
    <w:rsid w:val="007E58E3"/>
    <w:rsid w:val="0092091D"/>
    <w:rsid w:val="009C33B5"/>
    <w:rsid w:val="00A301B4"/>
    <w:rsid w:val="00A57B1B"/>
    <w:rsid w:val="00BB3244"/>
    <w:rsid w:val="00BB70A5"/>
    <w:rsid w:val="00D606D7"/>
    <w:rsid w:val="00D6528A"/>
    <w:rsid w:val="00E37A87"/>
    <w:rsid w:val="00E52D72"/>
    <w:rsid w:val="00EF225A"/>
    <w:rsid w:val="00F85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7F751"/>
  <w15:chartTrackingRefBased/>
  <w15:docId w15:val="{E2729708-12F9-4882-A919-52EBC7FE1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3244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F2A77"/>
    <w:pPr>
      <w:keepNext/>
      <w:keepLines/>
      <w:spacing w:before="240" w:line="259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F2A77"/>
    <w:pPr>
      <w:keepNext/>
      <w:keepLines/>
      <w:spacing w:before="40" w:line="259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F2A77"/>
    <w:pPr>
      <w:keepNext/>
      <w:keepLines/>
      <w:spacing w:before="40" w:line="259" w:lineRule="auto"/>
      <w:ind w:firstLine="0"/>
      <w:jc w:val="left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E340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E340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3E340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1"/>
    <w:link w:val="12"/>
    <w:qFormat/>
    <w:rsid w:val="006F2A77"/>
    <w:pPr>
      <w:keepLines w:val="0"/>
      <w:widowControl w:val="0"/>
      <w:autoSpaceDE w:val="0"/>
      <w:autoSpaceDN w:val="0"/>
      <w:adjustRightInd w:val="0"/>
      <w:spacing w:after="60" w:line="240" w:lineRule="auto"/>
      <w:ind w:firstLine="709"/>
    </w:pPr>
    <w:rPr>
      <w:b/>
      <w:bCs/>
      <w:caps/>
      <w:color w:val="auto"/>
      <w:kern w:val="32"/>
      <w:sz w:val="28"/>
    </w:rPr>
  </w:style>
  <w:style w:type="character" w:customStyle="1" w:styleId="12">
    <w:name w:val="Стиль1 Знак"/>
    <w:basedOn w:val="a3"/>
    <w:link w:val="11"/>
    <w:rsid w:val="006F2A77"/>
    <w:rPr>
      <w:rFonts w:asciiTheme="majorHAnsi" w:eastAsiaTheme="majorEastAsia" w:hAnsiTheme="majorHAnsi" w:cstheme="majorBidi"/>
      <w:b/>
      <w:bCs/>
      <w:caps/>
      <w:spacing w:val="-10"/>
      <w:kern w:val="32"/>
      <w:sz w:val="28"/>
      <w:szCs w:val="32"/>
    </w:rPr>
  </w:style>
  <w:style w:type="paragraph" w:styleId="a4">
    <w:name w:val="Title"/>
    <w:basedOn w:val="a"/>
    <w:next w:val="a"/>
    <w:link w:val="a3"/>
    <w:uiPriority w:val="10"/>
    <w:qFormat/>
    <w:rsid w:val="006F2A77"/>
    <w:pPr>
      <w:spacing w:line="240" w:lineRule="auto"/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3">
    <w:name w:val="Заголовок Знак"/>
    <w:basedOn w:val="a0"/>
    <w:link w:val="a4"/>
    <w:uiPriority w:val="10"/>
    <w:rsid w:val="006F2A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0"/>
    <w:link w:val="1"/>
    <w:uiPriority w:val="9"/>
    <w:rsid w:val="006F2A7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21">
    <w:name w:val="Стиль 2"/>
    <w:basedOn w:val="2"/>
    <w:link w:val="22"/>
    <w:qFormat/>
    <w:rsid w:val="006F2A77"/>
    <w:pPr>
      <w:keepLines w:val="0"/>
      <w:widowControl w:val="0"/>
      <w:shd w:val="clear" w:color="auto" w:fill="FFFFFF"/>
      <w:tabs>
        <w:tab w:val="left" w:pos="0"/>
        <w:tab w:val="left" w:pos="2410"/>
      </w:tabs>
      <w:autoSpaceDE w:val="0"/>
      <w:autoSpaceDN w:val="0"/>
      <w:adjustRightInd w:val="0"/>
      <w:spacing w:before="67" w:after="60" w:line="240" w:lineRule="auto"/>
      <w:ind w:right="-45" w:firstLine="709"/>
      <w:jc w:val="center"/>
    </w:pPr>
    <w:rPr>
      <w:b/>
      <w:bCs/>
      <w:iCs/>
      <w:color w:val="000000"/>
      <w:spacing w:val="16"/>
      <w:sz w:val="24"/>
      <w:szCs w:val="28"/>
    </w:rPr>
  </w:style>
  <w:style w:type="character" w:customStyle="1" w:styleId="22">
    <w:name w:val="Стиль 2 Знак"/>
    <w:basedOn w:val="20"/>
    <w:link w:val="21"/>
    <w:rsid w:val="006F2A77"/>
    <w:rPr>
      <w:rFonts w:asciiTheme="majorHAnsi" w:eastAsiaTheme="majorEastAsia" w:hAnsiTheme="majorHAnsi" w:cstheme="majorBidi"/>
      <w:b/>
      <w:bCs/>
      <w:iCs/>
      <w:color w:val="000000"/>
      <w:spacing w:val="16"/>
      <w:sz w:val="24"/>
      <w:szCs w:val="28"/>
      <w:shd w:val="clear" w:color="auto" w:fill="FFFFFF"/>
    </w:rPr>
  </w:style>
  <w:style w:type="character" w:customStyle="1" w:styleId="20">
    <w:name w:val="Заголовок 2 Знак"/>
    <w:basedOn w:val="a0"/>
    <w:link w:val="2"/>
    <w:uiPriority w:val="9"/>
    <w:rsid w:val="006F2A7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a5">
    <w:name w:val="Мой стиль"/>
    <w:basedOn w:val="3"/>
    <w:link w:val="a6"/>
    <w:qFormat/>
    <w:rsid w:val="006F2A77"/>
    <w:pPr>
      <w:keepLines w:val="0"/>
      <w:widowControl w:val="0"/>
      <w:shd w:val="clear" w:color="auto" w:fill="FFFFFF"/>
      <w:tabs>
        <w:tab w:val="left" w:pos="0"/>
        <w:tab w:val="left" w:pos="851"/>
        <w:tab w:val="left" w:pos="9778"/>
      </w:tabs>
      <w:autoSpaceDE w:val="0"/>
      <w:autoSpaceDN w:val="0"/>
      <w:adjustRightInd w:val="0"/>
      <w:spacing w:before="96" w:after="60" w:line="240" w:lineRule="auto"/>
      <w:ind w:right="-45" w:firstLine="709"/>
      <w:jc w:val="both"/>
    </w:pPr>
    <w:rPr>
      <w:b/>
      <w:color w:val="000000"/>
      <w:szCs w:val="28"/>
    </w:rPr>
  </w:style>
  <w:style w:type="character" w:customStyle="1" w:styleId="a6">
    <w:name w:val="Мой стиль Знак"/>
    <w:basedOn w:val="30"/>
    <w:link w:val="a5"/>
    <w:rsid w:val="006F2A77"/>
    <w:rPr>
      <w:rFonts w:asciiTheme="majorHAnsi" w:eastAsiaTheme="majorEastAsia" w:hAnsiTheme="majorHAnsi" w:cstheme="majorBidi"/>
      <w:b/>
      <w:color w:val="000000"/>
      <w:sz w:val="24"/>
      <w:szCs w:val="28"/>
      <w:shd w:val="clear" w:color="auto" w:fill="FFFFFF"/>
    </w:rPr>
  </w:style>
  <w:style w:type="character" w:customStyle="1" w:styleId="30">
    <w:name w:val="Заголовок 3 Знак"/>
    <w:basedOn w:val="a0"/>
    <w:link w:val="3"/>
    <w:uiPriority w:val="9"/>
    <w:rsid w:val="006F2A7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7">
    <w:name w:val="List Paragraph"/>
    <w:basedOn w:val="a"/>
    <w:uiPriority w:val="34"/>
    <w:qFormat/>
    <w:rsid w:val="00BB3244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A57B1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BB70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a">
    <w:name w:val="Без интервала Знак"/>
    <w:link w:val="a9"/>
    <w:uiPriority w:val="1"/>
    <w:locked/>
    <w:rsid w:val="00BB70A5"/>
    <w:rPr>
      <w:rFonts w:ascii="Arial" w:eastAsia="Times New Roman" w:hAnsi="Arial" w:cs="Arial"/>
      <w:sz w:val="20"/>
      <w:szCs w:val="20"/>
      <w:lang w:eastAsia="ru-RU"/>
    </w:rPr>
  </w:style>
  <w:style w:type="character" w:styleId="ab">
    <w:name w:val="Emphasis"/>
    <w:basedOn w:val="a0"/>
    <w:uiPriority w:val="20"/>
    <w:qFormat/>
    <w:rsid w:val="000E486E"/>
    <w:rPr>
      <w:i/>
      <w:iCs/>
    </w:rPr>
  </w:style>
  <w:style w:type="character" w:styleId="ac">
    <w:name w:val="Strong"/>
    <w:basedOn w:val="a0"/>
    <w:uiPriority w:val="22"/>
    <w:qFormat/>
    <w:rsid w:val="000E486E"/>
    <w:rPr>
      <w:b/>
      <w:bCs/>
    </w:rPr>
  </w:style>
  <w:style w:type="character" w:styleId="ad">
    <w:name w:val="Hyperlink"/>
    <w:basedOn w:val="a0"/>
    <w:uiPriority w:val="99"/>
    <w:unhideWhenUsed/>
    <w:rsid w:val="00E52D72"/>
    <w:rPr>
      <w:color w:val="0000FF"/>
      <w:u w:val="single"/>
    </w:rPr>
  </w:style>
  <w:style w:type="character" w:customStyle="1" w:styleId="markdown-word">
    <w:name w:val="markdown-word"/>
    <w:basedOn w:val="a0"/>
    <w:rsid w:val="003E340C"/>
  </w:style>
  <w:style w:type="character" w:customStyle="1" w:styleId="40">
    <w:name w:val="Заголовок 4 Знак"/>
    <w:basedOn w:val="a0"/>
    <w:link w:val="4"/>
    <w:uiPriority w:val="9"/>
    <w:rsid w:val="003E340C"/>
    <w:rPr>
      <w:rFonts w:asciiTheme="majorHAnsi" w:eastAsiaTheme="majorEastAsia" w:hAnsiTheme="majorHAnsi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rsid w:val="003E340C"/>
    <w:rPr>
      <w:rFonts w:asciiTheme="majorHAnsi" w:eastAsiaTheme="majorEastAsia" w:hAnsiTheme="majorHAnsi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rsid w:val="003E340C"/>
    <w:rPr>
      <w:rFonts w:asciiTheme="majorHAnsi" w:eastAsiaTheme="majorEastAsia" w:hAnsiTheme="majorHAnsi" w:cstheme="majorBidi"/>
      <w:color w:val="1F4D78" w:themeColor="accent1" w:themeShade="7F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8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6</Pages>
  <Words>1630</Words>
  <Characters>9291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2021-11-02T16:38:00Z</dcterms:created>
  <dcterms:modified xsi:type="dcterms:W3CDTF">2026-03-04T11:59:00Z</dcterms:modified>
</cp:coreProperties>
</file>