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5E" w:rsidRPr="00560B5E" w:rsidRDefault="00560B5E" w:rsidP="00560B5E">
      <w:pPr>
        <w:spacing w:after="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br/>
      </w:r>
    </w:p>
    <w:p w:rsidR="00560B5E" w:rsidRPr="00560B5E" w:rsidRDefault="00560B5E" w:rsidP="00560B5E">
      <w:pPr>
        <w:spacing w:after="0"/>
        <w:jc w:val="both"/>
        <w:outlineLvl w:val="0"/>
        <w:rPr>
          <w:rFonts w:ascii="Times New Roman" w:eastAsia="Times New Roman" w:hAnsi="Times New Roman" w:cs="Times New Roman"/>
          <w:b/>
          <w:color w:val="202122"/>
          <w:kern w:val="36"/>
          <w:sz w:val="32"/>
          <w:szCs w:val="28"/>
          <w:lang w:eastAsia="ru-RU"/>
        </w:rPr>
      </w:pPr>
      <w:r w:rsidRPr="00560B5E">
        <w:rPr>
          <w:rFonts w:ascii="Times New Roman" w:eastAsia="Times New Roman" w:hAnsi="Times New Roman" w:cs="Times New Roman"/>
          <w:b/>
          <w:color w:val="202122"/>
          <w:kern w:val="36"/>
          <w:sz w:val="32"/>
          <w:szCs w:val="28"/>
          <w:lang w:eastAsia="ru-RU"/>
        </w:rPr>
        <w:t>Математика в средневековом исламском мире</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hyperlink r:id="rId5" w:tooltip="Математика" w:history="1">
        <w:r w:rsidRPr="00560B5E">
          <w:rPr>
            <w:rFonts w:ascii="Times New Roman" w:eastAsia="Times New Roman" w:hAnsi="Times New Roman" w:cs="Times New Roman"/>
            <w:color w:val="0000FF"/>
            <w:sz w:val="28"/>
            <w:szCs w:val="28"/>
            <w:u w:val="single"/>
            <w:lang w:eastAsia="ru-RU"/>
          </w:rPr>
          <w:t>Математика</w:t>
        </w:r>
      </w:hyperlink>
      <w:r w:rsidRPr="00560B5E">
        <w:rPr>
          <w:rFonts w:ascii="Times New Roman" w:eastAsia="Times New Roman" w:hAnsi="Times New Roman" w:cs="Times New Roman"/>
          <w:color w:val="202122"/>
          <w:sz w:val="28"/>
          <w:szCs w:val="28"/>
          <w:lang w:eastAsia="ru-RU"/>
        </w:rPr>
        <w:t> в период </w:t>
      </w:r>
      <w:hyperlink r:id="rId6" w:tooltip="Золотой век ислама" w:history="1">
        <w:r w:rsidRPr="00560B5E">
          <w:rPr>
            <w:rFonts w:ascii="Times New Roman" w:eastAsia="Times New Roman" w:hAnsi="Times New Roman" w:cs="Times New Roman"/>
            <w:color w:val="0000FF"/>
            <w:sz w:val="28"/>
            <w:szCs w:val="28"/>
            <w:u w:val="single"/>
            <w:lang w:eastAsia="ru-RU"/>
          </w:rPr>
          <w:t>Золотого века ислама</w:t>
        </w:r>
      </w:hyperlink>
      <w:r w:rsidRPr="00560B5E">
        <w:rPr>
          <w:rFonts w:ascii="Times New Roman" w:eastAsia="Times New Roman" w:hAnsi="Times New Roman" w:cs="Times New Roman"/>
          <w:color w:val="202122"/>
          <w:sz w:val="28"/>
          <w:szCs w:val="28"/>
          <w:lang w:eastAsia="ru-RU"/>
        </w:rPr>
        <w:t>, особенно в IX и X веках, развивалась на основе синтеза </w:t>
      </w:r>
      <w:hyperlink r:id="rId7" w:tooltip="Греческая математика" w:history="1">
        <w:r w:rsidRPr="00560B5E">
          <w:rPr>
            <w:rFonts w:ascii="Times New Roman" w:eastAsia="Times New Roman" w:hAnsi="Times New Roman" w:cs="Times New Roman"/>
            <w:color w:val="0000FF"/>
            <w:sz w:val="28"/>
            <w:szCs w:val="28"/>
            <w:u w:val="single"/>
            <w:lang w:eastAsia="ru-RU"/>
          </w:rPr>
          <w:t>греческой математики</w:t>
        </w:r>
      </w:hyperlink>
      <w:r w:rsidRPr="00560B5E">
        <w:rPr>
          <w:rFonts w:ascii="Times New Roman" w:eastAsia="Times New Roman" w:hAnsi="Times New Roman" w:cs="Times New Roman"/>
          <w:color w:val="202122"/>
          <w:sz w:val="28"/>
          <w:szCs w:val="28"/>
          <w:lang w:eastAsia="ru-RU"/>
        </w:rPr>
        <w:t> (</w:t>
      </w:r>
      <w:hyperlink r:id="rId8" w:tooltip="Евклид" w:history="1">
        <w:r w:rsidRPr="00560B5E">
          <w:rPr>
            <w:rFonts w:ascii="Times New Roman" w:eastAsia="Times New Roman" w:hAnsi="Times New Roman" w:cs="Times New Roman"/>
            <w:color w:val="0000FF"/>
            <w:sz w:val="28"/>
            <w:szCs w:val="28"/>
            <w:u w:val="single"/>
            <w:lang w:eastAsia="ru-RU"/>
          </w:rPr>
          <w:t>Евклид</w:t>
        </w:r>
      </w:hyperlink>
      <w:r w:rsidRPr="00560B5E">
        <w:rPr>
          <w:rFonts w:ascii="Times New Roman" w:eastAsia="Times New Roman" w:hAnsi="Times New Roman" w:cs="Times New Roman"/>
          <w:color w:val="202122"/>
          <w:sz w:val="28"/>
          <w:szCs w:val="28"/>
          <w:lang w:eastAsia="ru-RU"/>
        </w:rPr>
        <w:t>, </w:t>
      </w:r>
      <w:hyperlink r:id="rId9" w:tooltip="Архимед" w:history="1">
        <w:r w:rsidRPr="00560B5E">
          <w:rPr>
            <w:rFonts w:ascii="Times New Roman" w:eastAsia="Times New Roman" w:hAnsi="Times New Roman" w:cs="Times New Roman"/>
            <w:color w:val="0000FF"/>
            <w:sz w:val="28"/>
            <w:szCs w:val="28"/>
            <w:u w:val="single"/>
            <w:lang w:eastAsia="ru-RU"/>
          </w:rPr>
          <w:t>Архимед</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"https://en.wikipedia.org/wiki/Apollonius_of_Perga" \o "Аполлоний Пергский"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Аполлоний</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и </w:t>
      </w:r>
      <w:hyperlink r:id="rId10" w:tooltip="Индийская математика" w:history="1">
        <w:r w:rsidRPr="00560B5E">
          <w:rPr>
            <w:rFonts w:ascii="Times New Roman" w:eastAsia="Times New Roman" w:hAnsi="Times New Roman" w:cs="Times New Roman"/>
            <w:color w:val="0000FF"/>
            <w:sz w:val="28"/>
            <w:szCs w:val="28"/>
            <w:u w:val="single"/>
            <w:lang w:eastAsia="ru-RU"/>
          </w:rPr>
          <w:t>индийской математики</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"https://en.wikipedia.org/wiki/Aryabhata" \o "Арьябхата"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Арьябхата</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"https://en.wikipedia.org/wiki/Brahmagupta" \o "Брахмагупта"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Брахмагупта</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Важными достижениями того периода стали расширение </w:t>
      </w:r>
      <w:hyperlink r:id="rId11" w:tooltip="Место-система ценностей" w:history="1">
        <w:r w:rsidRPr="00560B5E">
          <w:rPr>
            <w:rFonts w:ascii="Times New Roman" w:eastAsia="Times New Roman" w:hAnsi="Times New Roman" w:cs="Times New Roman"/>
            <w:color w:val="0000FF"/>
            <w:sz w:val="28"/>
            <w:szCs w:val="28"/>
            <w:u w:val="single"/>
            <w:lang w:eastAsia="ru-RU"/>
          </w:rPr>
          <w:t>позиционной системы счисления</w:t>
        </w:r>
      </w:hyperlink>
      <w:r w:rsidRPr="00560B5E">
        <w:rPr>
          <w:rFonts w:ascii="Times New Roman" w:eastAsia="Times New Roman" w:hAnsi="Times New Roman" w:cs="Times New Roman"/>
          <w:color w:val="202122"/>
          <w:sz w:val="28"/>
          <w:szCs w:val="28"/>
          <w:lang w:eastAsia="ru-RU"/>
        </w:rPr>
        <w:t> за счет включения </w:t>
      </w:r>
      <w:hyperlink r:id="rId12" w:tooltip="Десятичные дроби" w:history="1">
        <w:r w:rsidRPr="00560B5E">
          <w:rPr>
            <w:rFonts w:ascii="Times New Roman" w:eastAsia="Times New Roman" w:hAnsi="Times New Roman" w:cs="Times New Roman"/>
            <w:color w:val="0000FF"/>
            <w:sz w:val="28"/>
            <w:szCs w:val="28"/>
            <w:u w:val="single"/>
            <w:lang w:eastAsia="ru-RU"/>
          </w:rPr>
          <w:t>десятичных дробей</w:t>
        </w:r>
      </w:hyperlink>
      <w:r w:rsidRPr="00560B5E">
        <w:rPr>
          <w:rFonts w:ascii="Times New Roman" w:eastAsia="Times New Roman" w:hAnsi="Times New Roman" w:cs="Times New Roman"/>
          <w:color w:val="202122"/>
          <w:sz w:val="28"/>
          <w:szCs w:val="28"/>
          <w:lang w:eastAsia="ru-RU"/>
        </w:rPr>
        <w:t>, систематизация </w:t>
      </w:r>
      <w:hyperlink r:id="rId13" w:tooltip="Алгебра" w:history="1">
        <w:r w:rsidRPr="00560B5E">
          <w:rPr>
            <w:rFonts w:ascii="Times New Roman" w:eastAsia="Times New Roman" w:hAnsi="Times New Roman" w:cs="Times New Roman"/>
            <w:color w:val="0000FF"/>
            <w:sz w:val="28"/>
            <w:szCs w:val="28"/>
            <w:u w:val="single"/>
            <w:lang w:eastAsia="ru-RU"/>
          </w:rPr>
          <w:t>алгебры</w:t>
        </w:r>
      </w:hyperlink>
      <w:r w:rsidRPr="00560B5E">
        <w:rPr>
          <w:rFonts w:ascii="Times New Roman" w:eastAsia="Times New Roman" w:hAnsi="Times New Roman" w:cs="Times New Roman"/>
          <w:color w:val="202122"/>
          <w:sz w:val="28"/>
          <w:szCs w:val="28"/>
          <w:lang w:eastAsia="ru-RU"/>
        </w:rPr>
        <w:t> и успехи в </w:t>
      </w:r>
      <w:hyperlink r:id="rId14" w:tooltip="Геометрия" w:history="1">
        <w:r w:rsidRPr="00560B5E">
          <w:rPr>
            <w:rFonts w:ascii="Times New Roman" w:eastAsia="Times New Roman" w:hAnsi="Times New Roman" w:cs="Times New Roman"/>
            <w:color w:val="0000FF"/>
            <w:sz w:val="28"/>
            <w:szCs w:val="28"/>
            <w:u w:val="single"/>
            <w:lang w:eastAsia="ru-RU"/>
          </w:rPr>
          <w:t>геометрии</w:t>
        </w:r>
      </w:hyperlink>
      <w:r w:rsidRPr="00560B5E">
        <w:rPr>
          <w:rFonts w:ascii="Times New Roman" w:eastAsia="Times New Roman" w:hAnsi="Times New Roman" w:cs="Times New Roman"/>
          <w:color w:val="202122"/>
          <w:sz w:val="28"/>
          <w:szCs w:val="28"/>
          <w:lang w:eastAsia="ru-RU"/>
        </w:rPr>
        <w:t> и </w:t>
      </w:r>
      <w:hyperlink r:id="rId15" w:tooltip="Тригонометрия" w:history="1">
        <w:r w:rsidRPr="00560B5E">
          <w:rPr>
            <w:rFonts w:ascii="Times New Roman" w:eastAsia="Times New Roman" w:hAnsi="Times New Roman" w:cs="Times New Roman"/>
            <w:color w:val="0000FF"/>
            <w:sz w:val="28"/>
            <w:szCs w:val="28"/>
            <w:u w:val="single"/>
            <w:lang w:eastAsia="ru-RU"/>
          </w:rPr>
          <w:t>тригонометрии</w:t>
        </w:r>
      </w:hyperlink>
      <w:r w:rsidRPr="00560B5E">
        <w:rPr>
          <w:rFonts w:ascii="Times New Roman" w:eastAsia="Times New Roman" w:hAnsi="Times New Roman" w:cs="Times New Roman"/>
          <w:color w:val="202122"/>
          <w:sz w:val="28"/>
          <w:szCs w:val="28"/>
          <w:lang w:eastAsia="ru-RU"/>
        </w:rPr>
        <w:t>.</w:t>
      </w:r>
      <w:hyperlink r:id="rId16" w:anchor="cite_note-1"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hyperlink r:id="rId17" w:tooltip="Золотой век ислама" w:history="1">
        <w:r w:rsidRPr="00560B5E">
          <w:rPr>
            <w:rFonts w:ascii="Times New Roman" w:eastAsia="Times New Roman" w:hAnsi="Times New Roman" w:cs="Times New Roman"/>
            <w:color w:val="0000FF"/>
            <w:sz w:val="28"/>
            <w:szCs w:val="28"/>
            <w:u w:val="single"/>
            <w:lang w:eastAsia="ru-RU"/>
          </w:rPr>
          <w:t>Средневековый исламский мир</w:t>
        </w:r>
      </w:hyperlink>
      <w:r w:rsidRPr="00560B5E">
        <w:rPr>
          <w:rFonts w:ascii="Times New Roman" w:eastAsia="Times New Roman" w:hAnsi="Times New Roman" w:cs="Times New Roman"/>
          <w:color w:val="202122"/>
          <w:sz w:val="28"/>
          <w:szCs w:val="28"/>
          <w:lang w:eastAsia="ru-RU"/>
        </w:rPr>
        <w:t> добился значительных успехов в развитии математики.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"https://en.wikipedia.org/wiki/Al-Khwarizmi" \o "Аль-Хорезми"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Мухаммад</w:t>
      </w:r>
      <w:proofErr w:type="spellEnd"/>
      <w:r w:rsidRPr="00560B5E">
        <w:rPr>
          <w:rFonts w:ascii="Times New Roman" w:eastAsia="Times New Roman" w:hAnsi="Times New Roman" w:cs="Times New Roman"/>
          <w:color w:val="0000FF"/>
          <w:sz w:val="28"/>
          <w:szCs w:val="28"/>
          <w:u w:val="single"/>
          <w:lang w:eastAsia="ru-RU"/>
        </w:rPr>
        <w:t xml:space="preserve"> ибн </w:t>
      </w:r>
      <w:proofErr w:type="spellStart"/>
      <w:r w:rsidRPr="00560B5E">
        <w:rPr>
          <w:rFonts w:ascii="Times New Roman" w:eastAsia="Times New Roman" w:hAnsi="Times New Roman" w:cs="Times New Roman"/>
          <w:color w:val="0000FF"/>
          <w:sz w:val="28"/>
          <w:szCs w:val="28"/>
          <w:u w:val="single"/>
          <w:lang w:eastAsia="ru-RU"/>
        </w:rPr>
        <w:t>Муса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сыграл ключевую роль в этой трансформации, выделив алгебру в отдельную область знаний в IX веке. </w:t>
      </w:r>
      <w:hyperlink r:id="rId18" w:tooltip="Аль-Хорезми" w:history="1">
        <w:r w:rsidRPr="00560B5E">
          <w:rPr>
            <w:rFonts w:ascii="Times New Roman" w:eastAsia="Times New Roman" w:hAnsi="Times New Roman" w:cs="Times New Roman"/>
            <w:color w:val="0000FF"/>
            <w:sz w:val="28"/>
            <w:szCs w:val="28"/>
            <w:u w:val="single"/>
            <w:lang w:eastAsia="ru-RU"/>
          </w:rPr>
          <w:t xml:space="preserve">Подход </w:t>
        </w:r>
        <w:proofErr w:type="spellStart"/>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hyperlink>
      <w:r w:rsidRPr="00560B5E">
        <w:rPr>
          <w:rFonts w:ascii="Times New Roman" w:eastAsia="Times New Roman" w:hAnsi="Times New Roman" w:cs="Times New Roman"/>
          <w:color w:val="202122"/>
          <w:sz w:val="28"/>
          <w:szCs w:val="28"/>
          <w:lang w:eastAsia="ru-RU"/>
        </w:rPr>
        <w:t>, отходивший от более ранних арифметических традиций, заложил основу для арифметизации </w:t>
      </w:r>
      <w:hyperlink r:id="rId19" w:tooltip="Алгебра" w:history="1">
        <w:r w:rsidRPr="00560B5E">
          <w:rPr>
            <w:rFonts w:ascii="Times New Roman" w:eastAsia="Times New Roman" w:hAnsi="Times New Roman" w:cs="Times New Roman"/>
            <w:color w:val="0000FF"/>
            <w:sz w:val="28"/>
            <w:szCs w:val="28"/>
            <w:u w:val="single"/>
            <w:lang w:eastAsia="ru-RU"/>
          </w:rPr>
          <w:t>алгебры</w:t>
        </w:r>
      </w:hyperlink>
      <w:r w:rsidRPr="00560B5E">
        <w:rPr>
          <w:rFonts w:ascii="Times New Roman" w:eastAsia="Times New Roman" w:hAnsi="Times New Roman" w:cs="Times New Roman"/>
          <w:color w:val="202122"/>
          <w:sz w:val="28"/>
          <w:szCs w:val="28"/>
          <w:lang w:eastAsia="ru-RU"/>
        </w:rPr>
        <w:t>, оказав влияние на развитие математической мысли на длительный период. Его последователи, такие как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"https://en.wikipedia.org/wiki/Al-Karaji" \o "Аль-Караджи"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Аль-Караджи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развивали его идеи, внося вклад в прогресс в различных областях математики. Практичность и широкая применимость этих математических методов способствовали распространению арабской математики на Западе, что в значительной степени повлияло на развитие западной математики. </w:t>
      </w:r>
      <w:hyperlink r:id="rId20" w:anchor="cite_note-2"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Арабские математические знания распространялись по разным каналам в течение </w:t>
      </w:r>
      <w:hyperlink r:id="rId21" w:tooltip="Золотой век ислама" w:history="1">
        <w:r w:rsidRPr="00560B5E">
          <w:rPr>
            <w:rFonts w:ascii="Times New Roman" w:eastAsia="Times New Roman" w:hAnsi="Times New Roman" w:cs="Times New Roman"/>
            <w:color w:val="0000FF"/>
            <w:sz w:val="28"/>
            <w:szCs w:val="28"/>
            <w:u w:val="single"/>
            <w:lang w:eastAsia="ru-RU"/>
          </w:rPr>
          <w:t>средневековой эпохи</w:t>
        </w:r>
      </w:hyperlink>
      <w:r w:rsidRPr="00560B5E">
        <w:rPr>
          <w:rFonts w:ascii="Times New Roman" w:eastAsia="Times New Roman" w:hAnsi="Times New Roman" w:cs="Times New Roman"/>
          <w:color w:val="202122"/>
          <w:sz w:val="28"/>
          <w:szCs w:val="28"/>
          <w:lang w:eastAsia="ru-RU"/>
        </w:rPr>
        <w:t>, чему способствовало практическое применение методов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"https://en.wikipedia.org/wiki/Al-Khwarizmi" \o "Аль-Хорезми" </w:instrText>
      </w:r>
      <w:r w:rsidRPr="00560B5E">
        <w:rPr>
          <w:rFonts w:ascii="Times New Roman" w:eastAsia="Times New Roman" w:hAnsi="Times New Roman" w:cs="Times New Roman"/>
          <w:color w:val="202122"/>
          <w:sz w:val="28"/>
          <w:szCs w:val="28"/>
          <w:lang w:eastAsia="ru-RU"/>
        </w:rPr>
        <w:fldChar w:fldCharType="separate"/>
      </w:r>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На распространение этих знаний повлияли не только экономические и политические факторы, но и культурный обмен, примером которого могут служить такие события, как </w:t>
      </w:r>
      <w:hyperlink r:id="rId22" w:tooltip="Крестовые походы" w:history="1">
        <w:r w:rsidRPr="00560B5E">
          <w:rPr>
            <w:rFonts w:ascii="Times New Roman" w:eastAsia="Times New Roman" w:hAnsi="Times New Roman" w:cs="Times New Roman"/>
            <w:color w:val="0000FF"/>
            <w:sz w:val="28"/>
            <w:szCs w:val="28"/>
            <w:u w:val="single"/>
            <w:lang w:eastAsia="ru-RU"/>
          </w:rPr>
          <w:t>крестовые походы</w:t>
        </w:r>
      </w:hyperlink>
      <w:r w:rsidRPr="00560B5E">
        <w:rPr>
          <w:rFonts w:ascii="Times New Roman" w:eastAsia="Times New Roman" w:hAnsi="Times New Roman" w:cs="Times New Roman"/>
          <w:color w:val="202122"/>
          <w:sz w:val="28"/>
          <w:szCs w:val="28"/>
          <w:lang w:eastAsia="ru-RU"/>
        </w:rPr>
        <w:t xml:space="preserve"> и движение </w:t>
      </w:r>
      <w:proofErr w:type="spellStart"/>
      <w:r w:rsidRPr="00560B5E">
        <w:rPr>
          <w:rFonts w:ascii="Times New Roman" w:eastAsia="Times New Roman" w:hAnsi="Times New Roman" w:cs="Times New Roman"/>
          <w:color w:val="202122"/>
          <w:sz w:val="28"/>
          <w:szCs w:val="28"/>
          <w:lang w:eastAsia="ru-RU"/>
        </w:rPr>
        <w:t>переводчиков.</w:t>
      </w:r>
      <w:hyperlink r:id="rId23" w:tooltip="Золотой век ислама" w:history="1">
        <w:r w:rsidRPr="00560B5E">
          <w:rPr>
            <w:rFonts w:ascii="Times New Roman" w:eastAsia="Times New Roman" w:hAnsi="Times New Roman" w:cs="Times New Roman"/>
            <w:color w:val="0000FF"/>
            <w:sz w:val="28"/>
            <w:szCs w:val="28"/>
            <w:u w:val="single"/>
            <w:lang w:eastAsia="ru-RU"/>
          </w:rPr>
          <w:t>Золотой</w:t>
        </w:r>
        <w:proofErr w:type="spellEnd"/>
        <w:r w:rsidRPr="00560B5E">
          <w:rPr>
            <w:rFonts w:ascii="Times New Roman" w:eastAsia="Times New Roman" w:hAnsi="Times New Roman" w:cs="Times New Roman"/>
            <w:color w:val="0000FF"/>
            <w:sz w:val="28"/>
            <w:szCs w:val="28"/>
            <w:u w:val="single"/>
            <w:lang w:eastAsia="ru-RU"/>
          </w:rPr>
          <w:t xml:space="preserve"> век ислама</w:t>
        </w:r>
      </w:hyperlink>
      <w:r w:rsidRPr="00560B5E">
        <w:rPr>
          <w:rFonts w:ascii="Times New Roman" w:eastAsia="Times New Roman" w:hAnsi="Times New Roman" w:cs="Times New Roman"/>
          <w:color w:val="202122"/>
          <w:sz w:val="28"/>
          <w:szCs w:val="28"/>
          <w:lang w:eastAsia="ru-RU"/>
        </w:rPr>
        <w:t>, длившийся с VIII по XIV век, ознаменовался значительными достижениями в различных научных дисциплинах, что привлекло ученых из средневековой Европы, стремившихся получить доступ к этим знаниям. Торговые пути и культурное взаимодействие сыграли решающую роль в распространении арабских математических идей на Западе. Перевод арабских математических текстов, а также греческих и римских работ в период с XIV по XVII век сыграл ключевую роль в формировании интеллектуального ландшафта </w:t>
      </w:r>
      <w:hyperlink r:id="rId24" w:tooltip="Возрождение" w:history="1">
        <w:r w:rsidRPr="00560B5E">
          <w:rPr>
            <w:rFonts w:ascii="Times New Roman" w:eastAsia="Times New Roman" w:hAnsi="Times New Roman" w:cs="Times New Roman"/>
            <w:color w:val="0000FF"/>
            <w:sz w:val="28"/>
            <w:szCs w:val="28"/>
            <w:u w:val="single"/>
            <w:lang w:eastAsia="ru-RU"/>
          </w:rPr>
          <w:t>эпохи Возрождения</w:t>
        </w:r>
      </w:hyperlink>
      <w:r w:rsidRPr="00560B5E">
        <w:rPr>
          <w:rFonts w:ascii="Times New Roman" w:eastAsia="Times New Roman" w:hAnsi="Times New Roman" w:cs="Times New Roman"/>
          <w:color w:val="202122"/>
          <w:sz w:val="28"/>
          <w:szCs w:val="28"/>
          <w:lang w:eastAsia="ru-RU"/>
        </w:rPr>
        <w:t>.</w:t>
      </w:r>
    </w:p>
    <w:p w:rsidR="00560B5E" w:rsidRPr="00560B5E" w:rsidRDefault="00560B5E" w:rsidP="00560B5E">
      <w:pPr>
        <w:spacing w:after="60"/>
        <w:jc w:val="both"/>
        <w:outlineLvl w:val="1"/>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Возникновение и распространение арабо-исламской математики</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Арабская математика, особенно алгебра, значительно продвинулась в период </w:t>
      </w:r>
      <w:hyperlink r:id="rId25" w:tooltip="Золотой век ислама" w:history="1">
        <w:r w:rsidRPr="00560B5E">
          <w:rPr>
            <w:rFonts w:ascii="Times New Roman" w:eastAsia="Times New Roman" w:hAnsi="Times New Roman" w:cs="Times New Roman"/>
            <w:color w:val="0000FF"/>
            <w:sz w:val="28"/>
            <w:szCs w:val="28"/>
            <w:u w:val="single"/>
            <w:lang w:eastAsia="ru-RU"/>
          </w:rPr>
          <w:t>Средневековья</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"https://en.wikipedia.org/wiki/Al-Khwarizmi" \o "Аль-Хорезми"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Мухаммад</w:t>
      </w:r>
      <w:proofErr w:type="spellEnd"/>
      <w:r w:rsidRPr="00560B5E">
        <w:rPr>
          <w:rFonts w:ascii="Times New Roman" w:eastAsia="Times New Roman" w:hAnsi="Times New Roman" w:cs="Times New Roman"/>
          <w:color w:val="0000FF"/>
          <w:sz w:val="28"/>
          <w:szCs w:val="28"/>
          <w:u w:val="single"/>
          <w:lang w:eastAsia="ru-RU"/>
        </w:rPr>
        <w:t xml:space="preserve"> ибн </w:t>
      </w:r>
      <w:proofErr w:type="spellStart"/>
      <w:r w:rsidRPr="00560B5E">
        <w:rPr>
          <w:rFonts w:ascii="Times New Roman" w:eastAsia="Times New Roman" w:hAnsi="Times New Roman" w:cs="Times New Roman"/>
          <w:color w:val="0000FF"/>
          <w:sz w:val="28"/>
          <w:szCs w:val="28"/>
          <w:u w:val="single"/>
          <w:lang w:eastAsia="ru-RU"/>
        </w:rPr>
        <w:t>Муса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w:t>
      </w:r>
      <w:hyperlink r:id="rId26" w:tooltip="Арабский язык" w:history="1">
        <w:r w:rsidRPr="00560B5E">
          <w:rPr>
            <w:rFonts w:ascii="Times New Roman" w:eastAsia="Times New Roman" w:hAnsi="Times New Roman" w:cs="Times New Roman"/>
            <w:color w:val="0000FF"/>
            <w:sz w:val="28"/>
            <w:szCs w:val="28"/>
            <w:u w:val="single"/>
            <w:lang w:eastAsia="ru-RU"/>
          </w:rPr>
          <w:t>араб.</w:t>
        </w:r>
      </w:hyperlink>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rtl/>
          <w:lang w:eastAsia="ru-RU"/>
        </w:rPr>
        <w:t>محمد بن موسى الخوارزمي</w:t>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ок</w:t>
      </w:r>
      <w:proofErr w:type="spellEnd"/>
      <w:r w:rsidRPr="00560B5E">
        <w:rPr>
          <w:rFonts w:ascii="Times New Roman" w:eastAsia="Times New Roman" w:hAnsi="Times New Roman" w:cs="Times New Roman"/>
          <w:color w:val="202122"/>
          <w:sz w:val="28"/>
          <w:szCs w:val="28"/>
          <w:lang w:eastAsia="ru-RU"/>
        </w:rPr>
        <w:t xml:space="preserve">. 780 – </w:t>
      </w:r>
      <w:proofErr w:type="spellStart"/>
      <w:r w:rsidRPr="00560B5E">
        <w:rPr>
          <w:rFonts w:ascii="Times New Roman" w:eastAsia="Times New Roman" w:hAnsi="Times New Roman" w:cs="Times New Roman"/>
          <w:color w:val="202122"/>
          <w:sz w:val="28"/>
          <w:szCs w:val="28"/>
          <w:lang w:eastAsia="ru-RU"/>
        </w:rPr>
        <w:t>ок</w:t>
      </w:r>
      <w:proofErr w:type="spellEnd"/>
      <w:r w:rsidRPr="00560B5E">
        <w:rPr>
          <w:rFonts w:ascii="Times New Roman" w:eastAsia="Times New Roman" w:hAnsi="Times New Roman" w:cs="Times New Roman"/>
          <w:color w:val="202122"/>
          <w:sz w:val="28"/>
          <w:szCs w:val="28"/>
          <w:lang w:eastAsia="ru-RU"/>
        </w:rPr>
        <w:t>. 850) в период с 813 по 833 год нашей эры в Багдаде совершил прорыв в этой области. Он ввел термин «алгебра» в название своей книги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"https://en.wikipedia.org/wiki/Al-Jabr" \o "Аль-Джабр"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Китаб</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аль-джабр</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ва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аль-мукабала</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обозначив ее как отдельную дисциплину. Он считал свою работу «кратким руководством по вычислениям с помощью (правил) дополнения и сокращения, ограничиваясь тем, что проще и полезнее всего в арифметике». </w:t>
      </w:r>
      <w:hyperlink r:id="rId27" w:anchor="cite_note-ben_Musa-2013-3"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3</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hyperlink r:id="rId28" w:tooltip="Аль-Хорезми" w:history="1">
        <w:proofErr w:type="spellStart"/>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hyperlink>
      <w:r w:rsidRPr="00560B5E">
        <w:rPr>
          <w:rFonts w:ascii="Times New Roman" w:eastAsia="Times New Roman" w:hAnsi="Times New Roman" w:cs="Times New Roman"/>
          <w:color w:val="202122"/>
          <w:sz w:val="28"/>
          <w:szCs w:val="28"/>
          <w:lang w:eastAsia="ru-RU"/>
        </w:rPr>
        <w:t> был новаторским в том смысле, что он не опирался ни на одну из существовавших ранее «арифметических» традиций, в том числе на традицию </w:t>
      </w:r>
      <w:hyperlink r:id="rId29" w:tooltip="Диофант" w:history="1">
        <w:r w:rsidRPr="00560B5E">
          <w:rPr>
            <w:rFonts w:ascii="Times New Roman" w:eastAsia="Times New Roman" w:hAnsi="Times New Roman" w:cs="Times New Roman"/>
            <w:color w:val="0000FF"/>
            <w:sz w:val="28"/>
            <w:szCs w:val="28"/>
            <w:u w:val="single"/>
            <w:lang w:eastAsia="ru-RU"/>
          </w:rPr>
          <w:t>Диофанта</w:t>
        </w:r>
      </w:hyperlink>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Аль-Хорезми</w:t>
      </w:r>
      <w:proofErr w:type="spellEnd"/>
      <w:r w:rsidRPr="00560B5E">
        <w:rPr>
          <w:rFonts w:ascii="Times New Roman" w:eastAsia="Times New Roman" w:hAnsi="Times New Roman" w:cs="Times New Roman"/>
          <w:color w:val="202122"/>
          <w:sz w:val="28"/>
          <w:szCs w:val="28"/>
          <w:lang w:eastAsia="ru-RU"/>
        </w:rPr>
        <w:t xml:space="preserve"> разработал новый словарь для алгебры, разделив его на чисто алгебраические термины и те, которые используются в арифметике.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заметил, что представление чисел играет важнейшую роль в повседневной жизни. Поэтому он хотел найти или обобщить способ упрощения математических операций, которые позже стали называть алгеброй.</w:t>
      </w:r>
      <w:hyperlink r:id="rId30" w:anchor="cite_note-ben_Musa-2013-3"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3</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Изначально его алгебра была сосредоточена на линейных и квадратных уравнениях, а также на элементарной арифметике двучленов и трёхчленов. Этот подход, предполагавший решение уравнений с помощью радикалов и связанных с ними алгебраических вычислений, оказывал влияние на математическое мышление ещё долгое время после его смерти</w:t>
      </w:r>
      <w:proofErr w:type="gramStart"/>
      <w:r w:rsidRPr="00560B5E">
        <w:rPr>
          <w:rFonts w:ascii="Times New Roman" w:eastAsia="Times New Roman" w:hAnsi="Times New Roman" w:cs="Times New Roman"/>
          <w:color w:val="202122"/>
          <w:sz w:val="28"/>
          <w:szCs w:val="28"/>
          <w:lang w:eastAsia="ru-RU"/>
        </w:rPr>
        <w:t>.</w:t>
      </w:r>
      <w:proofErr w:type="gramEnd"/>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vertAlign w:val="superscript"/>
          <w:lang w:eastAsia="ru-RU"/>
        </w:rPr>
        <w:t>[</w:t>
      </w:r>
      <w:hyperlink r:id="rId31" w:tooltip="Википедия: Требуется цитирование" w:history="1">
        <w:proofErr w:type="gramStart"/>
        <w:r w:rsidRPr="00560B5E">
          <w:rPr>
            <w:rFonts w:ascii="Times New Roman" w:eastAsia="Times New Roman" w:hAnsi="Times New Roman" w:cs="Times New Roman"/>
            <w:i/>
            <w:iCs/>
            <w:color w:val="0000FF"/>
            <w:sz w:val="28"/>
            <w:szCs w:val="28"/>
            <w:u w:val="single"/>
            <w:vertAlign w:val="superscript"/>
            <w:lang w:eastAsia="ru-RU"/>
          </w:rPr>
          <w:t>т</w:t>
        </w:r>
        <w:proofErr w:type="gramEnd"/>
        <w:r w:rsidRPr="00560B5E">
          <w:rPr>
            <w:rFonts w:ascii="Times New Roman" w:eastAsia="Times New Roman" w:hAnsi="Times New Roman" w:cs="Times New Roman"/>
            <w:i/>
            <w:iCs/>
            <w:color w:val="0000FF"/>
            <w:sz w:val="28"/>
            <w:szCs w:val="28"/>
            <w:u w:val="single"/>
            <w:vertAlign w:val="superscript"/>
            <w:lang w:eastAsia="ru-RU"/>
          </w:rPr>
          <w:t>ребуется ссылка</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Доказательство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правила решения </w:t>
      </w:r>
      <w:hyperlink r:id="rId32" w:tooltip="Квадратное уравнение" w:history="1">
        <w:r w:rsidRPr="00560B5E">
          <w:rPr>
            <w:rFonts w:ascii="Times New Roman" w:eastAsia="Times New Roman" w:hAnsi="Times New Roman" w:cs="Times New Roman"/>
            <w:color w:val="0000FF"/>
            <w:sz w:val="28"/>
            <w:szCs w:val="28"/>
            <w:u w:val="single"/>
            <w:lang w:eastAsia="ru-RU"/>
          </w:rPr>
          <w:t>квадратных уравнений</w:t>
        </w:r>
      </w:hyperlink>
      <w:r w:rsidRPr="00560B5E">
        <w:rPr>
          <w:rFonts w:ascii="Times New Roman" w:eastAsia="Times New Roman" w:hAnsi="Times New Roman" w:cs="Times New Roman"/>
          <w:color w:val="202122"/>
          <w:sz w:val="28"/>
          <w:szCs w:val="28"/>
          <w:lang w:eastAsia="ru-RU"/>
        </w:rPr>
        <w:t> вида (ax</w:t>
      </w:r>
      <w:r w:rsidRPr="00560B5E">
        <w:rPr>
          <w:rFonts w:ascii="Times New Roman" w:eastAsia="Times New Roman" w:hAnsi="Times New Roman" w:cs="Times New Roman"/>
          <w:color w:val="202122"/>
          <w:sz w:val="28"/>
          <w:szCs w:val="28"/>
          <w:vertAlign w:val="superscript"/>
          <w:lang w:eastAsia="ru-RU"/>
        </w:rPr>
        <w:t>2</w:t>
      </w:r>
      <w:r w:rsidRPr="00560B5E">
        <w:rPr>
          <w:rFonts w:ascii="Times New Roman" w:eastAsia="Times New Roman" w:hAnsi="Times New Roman" w:cs="Times New Roman"/>
          <w:color w:val="202122"/>
          <w:sz w:val="28"/>
          <w:szCs w:val="28"/>
          <w:lang w:eastAsia="ru-RU"/>
        </w:rPr>
        <w:t xml:space="preserve"> + </w:t>
      </w:r>
      <w:proofErr w:type="spellStart"/>
      <w:r w:rsidRPr="00560B5E">
        <w:rPr>
          <w:rFonts w:ascii="Times New Roman" w:eastAsia="Times New Roman" w:hAnsi="Times New Roman" w:cs="Times New Roman"/>
          <w:color w:val="202122"/>
          <w:sz w:val="28"/>
          <w:szCs w:val="28"/>
          <w:lang w:eastAsia="ru-RU"/>
        </w:rPr>
        <w:t>bx</w:t>
      </w:r>
      <w:proofErr w:type="spellEnd"/>
      <w:r w:rsidRPr="00560B5E">
        <w:rPr>
          <w:rFonts w:ascii="Times New Roman" w:eastAsia="Times New Roman" w:hAnsi="Times New Roman" w:cs="Times New Roman"/>
          <w:color w:val="202122"/>
          <w:sz w:val="28"/>
          <w:szCs w:val="28"/>
          <w:lang w:eastAsia="ru-RU"/>
        </w:rPr>
        <w:t xml:space="preserve"> = </w:t>
      </w:r>
      <w:proofErr w:type="spellStart"/>
      <w:r w:rsidRPr="00560B5E">
        <w:rPr>
          <w:rFonts w:ascii="Times New Roman" w:eastAsia="Times New Roman" w:hAnsi="Times New Roman" w:cs="Times New Roman"/>
          <w:color w:val="202122"/>
          <w:sz w:val="28"/>
          <w:szCs w:val="28"/>
          <w:lang w:eastAsia="ru-RU"/>
        </w:rPr>
        <w:t>c</w:t>
      </w:r>
      <w:proofErr w:type="spellEnd"/>
      <w:r w:rsidRPr="00560B5E">
        <w:rPr>
          <w:rFonts w:ascii="Times New Roman" w:eastAsia="Times New Roman" w:hAnsi="Times New Roman" w:cs="Times New Roman"/>
          <w:color w:val="202122"/>
          <w:sz w:val="28"/>
          <w:szCs w:val="28"/>
          <w:lang w:eastAsia="ru-RU"/>
        </w:rPr>
        <w:t>), которое обычно называют «квадраты плюс корни равны числам», стало выдающимся достижением в истории алгебры. Этот прорыв заложил основу для систематического подхода к решению квадратных уравнений, который стал фундаментальным аспектом развития алгебры в западном мире.</w:t>
      </w:r>
      <w:hyperlink r:id="rId33" w:anchor="cite_note-Swetz-2012-4"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4</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xml:space="preserve"> Метод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заключавшийся в возведении в квадрат, не только давал практическое решение уравнений такого типа, но и представлял собой абстрактный и обобщенный подход к решению математических задач. Его работа, изложенная в фундаментальном труде «</w:t>
      </w:r>
      <w:proofErr w:type="spellStart"/>
      <w:r w:rsidRPr="00560B5E">
        <w:rPr>
          <w:rFonts w:ascii="Times New Roman" w:eastAsia="Times New Roman" w:hAnsi="Times New Roman" w:cs="Times New Roman"/>
          <w:color w:val="202122"/>
          <w:sz w:val="28"/>
          <w:szCs w:val="28"/>
          <w:lang w:eastAsia="ru-RU"/>
        </w:rPr>
        <w:t>Аль-Китаб</w:t>
      </w:r>
      <w:proofErr w:type="spellEnd"/>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аль-Мухтасар</w:t>
      </w:r>
      <w:proofErr w:type="spellEnd"/>
      <w:r w:rsidRPr="00560B5E">
        <w:rPr>
          <w:rFonts w:ascii="Times New Roman" w:eastAsia="Times New Roman" w:hAnsi="Times New Roman" w:cs="Times New Roman"/>
          <w:color w:val="202122"/>
          <w:sz w:val="28"/>
          <w:szCs w:val="28"/>
          <w:lang w:eastAsia="ru-RU"/>
        </w:rPr>
        <w:t xml:space="preserve"> фи </w:t>
      </w:r>
      <w:proofErr w:type="spellStart"/>
      <w:r w:rsidRPr="00560B5E">
        <w:rPr>
          <w:rFonts w:ascii="Times New Roman" w:eastAsia="Times New Roman" w:hAnsi="Times New Roman" w:cs="Times New Roman"/>
          <w:color w:val="202122"/>
          <w:sz w:val="28"/>
          <w:szCs w:val="28"/>
          <w:lang w:eastAsia="ru-RU"/>
        </w:rPr>
        <w:t>Хисаб</w:t>
      </w:r>
      <w:proofErr w:type="spellEnd"/>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аль-Джабр</w:t>
      </w:r>
      <w:proofErr w:type="spellEnd"/>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валь-Мукабала</w:t>
      </w:r>
      <w:proofErr w:type="spellEnd"/>
      <w:r w:rsidRPr="00560B5E">
        <w:rPr>
          <w:rFonts w:ascii="Times New Roman" w:eastAsia="Times New Roman" w:hAnsi="Times New Roman" w:cs="Times New Roman"/>
          <w:color w:val="202122"/>
          <w:sz w:val="28"/>
          <w:szCs w:val="28"/>
          <w:lang w:eastAsia="ru-RU"/>
        </w:rPr>
        <w:t>» («Краткая книга о вычислении методом возведения в квадрат и уравновешивания»), была переведена на </w:t>
      </w:r>
      <w:hyperlink r:id="rId34" w:tooltip="Латинский" w:history="1">
        <w:r w:rsidRPr="00560B5E">
          <w:rPr>
            <w:rFonts w:ascii="Times New Roman" w:eastAsia="Times New Roman" w:hAnsi="Times New Roman" w:cs="Times New Roman"/>
            <w:color w:val="0000FF"/>
            <w:sz w:val="28"/>
            <w:szCs w:val="28"/>
            <w:u w:val="single"/>
            <w:lang w:eastAsia="ru-RU"/>
          </w:rPr>
          <w:t>латынь</w:t>
        </w:r>
      </w:hyperlink>
      <w:r w:rsidRPr="00560B5E">
        <w:rPr>
          <w:rFonts w:ascii="Times New Roman" w:eastAsia="Times New Roman" w:hAnsi="Times New Roman" w:cs="Times New Roman"/>
          <w:color w:val="202122"/>
          <w:sz w:val="28"/>
          <w:szCs w:val="28"/>
          <w:lang w:eastAsia="ru-RU"/>
        </w:rPr>
        <w:t> в XII веке. Этот перевод сыграл ключевую роль в распространении алгебраических знаний в Европе, оказав значительное влияние на математиков эпохи Возрождения и определив развитие современной математики. </w:t>
      </w:r>
      <w:hyperlink r:id="rId35" w:anchor="cite_note-Swetz-2012-4"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4</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Распространению арабской математики на Западе способствовали несколько факторов. Особенно выделялись практичность и широкая применимость методов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Эти методы позволяли преобразовывать числовые и геометрические задачи в уравнения в стандартной форме, что приводило к каноническим формулам решения. Его работы, а также труды его последователей, таких как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"https://en.wikipedia.org/wiki/Al-Karaji" \o "Аль-Караджи"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аль-Караджи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заложили основу для достижений в различных областях математики, включая </w:t>
      </w:r>
      <w:hyperlink r:id="rId36" w:tooltip="Теория чисел" w:history="1">
        <w:r w:rsidRPr="00560B5E">
          <w:rPr>
            <w:rFonts w:ascii="Times New Roman" w:eastAsia="Times New Roman" w:hAnsi="Times New Roman" w:cs="Times New Roman"/>
            <w:color w:val="0000FF"/>
            <w:sz w:val="28"/>
            <w:szCs w:val="28"/>
            <w:u w:val="single"/>
            <w:lang w:eastAsia="ru-RU"/>
          </w:rPr>
          <w:t>теорию чисел</w:t>
        </w:r>
      </w:hyperlink>
      <w:r w:rsidRPr="00560B5E">
        <w:rPr>
          <w:rFonts w:ascii="Times New Roman" w:eastAsia="Times New Roman" w:hAnsi="Times New Roman" w:cs="Times New Roman"/>
          <w:color w:val="202122"/>
          <w:sz w:val="28"/>
          <w:szCs w:val="28"/>
          <w:lang w:eastAsia="ru-RU"/>
        </w:rPr>
        <w:t>, </w:t>
      </w:r>
      <w:hyperlink r:id="rId37" w:tooltip="Численный анализ" w:history="1">
        <w:r w:rsidRPr="00560B5E">
          <w:rPr>
            <w:rFonts w:ascii="Times New Roman" w:eastAsia="Times New Roman" w:hAnsi="Times New Roman" w:cs="Times New Roman"/>
            <w:color w:val="0000FF"/>
            <w:sz w:val="28"/>
            <w:szCs w:val="28"/>
            <w:u w:val="single"/>
            <w:lang w:eastAsia="ru-RU"/>
          </w:rPr>
          <w:t>численный анализ</w:t>
        </w:r>
      </w:hyperlink>
      <w:r w:rsidRPr="00560B5E">
        <w:rPr>
          <w:rFonts w:ascii="Times New Roman" w:eastAsia="Times New Roman" w:hAnsi="Times New Roman" w:cs="Times New Roman"/>
          <w:color w:val="202122"/>
          <w:sz w:val="28"/>
          <w:szCs w:val="28"/>
          <w:lang w:eastAsia="ru-RU"/>
        </w:rPr>
        <w:t> и </w:t>
      </w:r>
      <w:hyperlink r:id="rId38" w:tooltip="Диофантово уравнение" w:history="1">
        <w:r w:rsidRPr="00560B5E">
          <w:rPr>
            <w:rFonts w:ascii="Times New Roman" w:eastAsia="Times New Roman" w:hAnsi="Times New Roman" w:cs="Times New Roman"/>
            <w:color w:val="0000FF"/>
            <w:sz w:val="28"/>
            <w:szCs w:val="28"/>
            <w:u w:val="single"/>
            <w:lang w:eastAsia="ru-RU"/>
          </w:rPr>
          <w:t xml:space="preserve">рациональный </w:t>
        </w:r>
        <w:proofErr w:type="spellStart"/>
        <w:r w:rsidRPr="00560B5E">
          <w:rPr>
            <w:rFonts w:ascii="Times New Roman" w:eastAsia="Times New Roman" w:hAnsi="Times New Roman" w:cs="Times New Roman"/>
            <w:color w:val="0000FF"/>
            <w:sz w:val="28"/>
            <w:szCs w:val="28"/>
            <w:u w:val="single"/>
            <w:lang w:eastAsia="ru-RU"/>
          </w:rPr>
          <w:t>диофантов</w:t>
        </w:r>
        <w:proofErr w:type="spellEnd"/>
        <w:r w:rsidRPr="00560B5E">
          <w:rPr>
            <w:rFonts w:ascii="Times New Roman" w:eastAsia="Times New Roman" w:hAnsi="Times New Roman" w:cs="Times New Roman"/>
            <w:color w:val="0000FF"/>
            <w:sz w:val="28"/>
            <w:szCs w:val="28"/>
            <w:u w:val="single"/>
            <w:lang w:eastAsia="ru-RU"/>
          </w:rPr>
          <w:t xml:space="preserve"> анализ</w:t>
        </w:r>
      </w:hyperlink>
      <w:r w:rsidRPr="00560B5E">
        <w:rPr>
          <w:rFonts w:ascii="Times New Roman" w:eastAsia="Times New Roman" w:hAnsi="Times New Roman" w:cs="Times New Roman"/>
          <w:color w:val="202122"/>
          <w:sz w:val="28"/>
          <w:szCs w:val="28"/>
          <w:lang w:eastAsia="ru-RU"/>
        </w:rPr>
        <w:t>.</w:t>
      </w:r>
      <w:hyperlink r:id="rId39" w:anchor="cite_note-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5</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Алгебра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была самостоятельной дисциплиной со своей историей, которая в конечном итоге привела к «арифметизации алгебры». Его последователи развивали его идеи, адаптируя их к новым теоретическим и техническим задачам и переориентируя их в более арифметическое русло для абстрактных алгебраических вычислений</w:t>
      </w:r>
      <w:proofErr w:type="gramStart"/>
      <w:r w:rsidRPr="00560B5E">
        <w:rPr>
          <w:rFonts w:ascii="Times New Roman" w:eastAsia="Times New Roman" w:hAnsi="Times New Roman" w:cs="Times New Roman"/>
          <w:color w:val="202122"/>
          <w:sz w:val="28"/>
          <w:szCs w:val="28"/>
          <w:lang w:eastAsia="ru-RU"/>
        </w:rPr>
        <w:t>.</w:t>
      </w:r>
      <w:proofErr w:type="gramEnd"/>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vertAlign w:val="superscript"/>
          <w:lang w:eastAsia="ru-RU"/>
        </w:rPr>
        <w:t>[</w:t>
      </w:r>
      <w:hyperlink r:id="rId40" w:tooltip="Википедия: Требуется цитирование" w:history="1">
        <w:proofErr w:type="gramStart"/>
        <w:r w:rsidRPr="00560B5E">
          <w:rPr>
            <w:rFonts w:ascii="Times New Roman" w:eastAsia="Times New Roman" w:hAnsi="Times New Roman" w:cs="Times New Roman"/>
            <w:i/>
            <w:iCs/>
            <w:color w:val="0000FF"/>
            <w:sz w:val="28"/>
            <w:szCs w:val="28"/>
            <w:u w:val="single"/>
            <w:vertAlign w:val="superscript"/>
            <w:lang w:eastAsia="ru-RU"/>
          </w:rPr>
          <w:t>т</w:t>
        </w:r>
        <w:proofErr w:type="gramEnd"/>
        <w:r w:rsidRPr="00560B5E">
          <w:rPr>
            <w:rFonts w:ascii="Times New Roman" w:eastAsia="Times New Roman" w:hAnsi="Times New Roman" w:cs="Times New Roman"/>
            <w:i/>
            <w:iCs/>
            <w:color w:val="0000FF"/>
            <w:sz w:val="28"/>
            <w:szCs w:val="28"/>
            <w:u w:val="single"/>
            <w:vertAlign w:val="superscript"/>
            <w:lang w:eastAsia="ru-RU"/>
          </w:rPr>
          <w:t>ребуется ссылка</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Арабская математика сыграла важнейшую роль в развитии математической науки. Ее распространение на Западе оказало большое влияние на западную математику</w:t>
      </w:r>
      <w:proofErr w:type="gramStart"/>
      <w:r w:rsidRPr="00560B5E">
        <w:rPr>
          <w:rFonts w:ascii="Times New Roman" w:eastAsia="Times New Roman" w:hAnsi="Times New Roman" w:cs="Times New Roman"/>
          <w:color w:val="202122"/>
          <w:sz w:val="28"/>
          <w:szCs w:val="28"/>
          <w:lang w:eastAsia="ru-RU"/>
        </w:rPr>
        <w:t>.</w:t>
      </w:r>
      <w:proofErr w:type="gramEnd"/>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vertAlign w:val="superscript"/>
          <w:lang w:eastAsia="ru-RU"/>
        </w:rPr>
        <w:t>[</w:t>
      </w:r>
      <w:hyperlink r:id="rId41" w:tooltip="Википедия: Требуется цитирование" w:history="1">
        <w:proofErr w:type="gramStart"/>
        <w:r w:rsidRPr="00560B5E">
          <w:rPr>
            <w:rFonts w:ascii="Times New Roman" w:eastAsia="Times New Roman" w:hAnsi="Times New Roman" w:cs="Times New Roman"/>
            <w:i/>
            <w:iCs/>
            <w:color w:val="0000FF"/>
            <w:sz w:val="28"/>
            <w:szCs w:val="28"/>
            <w:u w:val="single"/>
            <w:vertAlign w:val="superscript"/>
            <w:lang w:eastAsia="ru-RU"/>
          </w:rPr>
          <w:t>т</w:t>
        </w:r>
        <w:proofErr w:type="gramEnd"/>
        <w:r w:rsidRPr="00560B5E">
          <w:rPr>
            <w:rFonts w:ascii="Times New Roman" w:eastAsia="Times New Roman" w:hAnsi="Times New Roman" w:cs="Times New Roman"/>
            <w:i/>
            <w:iCs/>
            <w:color w:val="0000FF"/>
            <w:sz w:val="28"/>
            <w:szCs w:val="28"/>
            <w:u w:val="single"/>
            <w:vertAlign w:val="superscript"/>
            <w:lang w:eastAsia="ru-RU"/>
          </w:rPr>
          <w:t>ребуется ссылка</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Период, известный как </w:t>
      </w:r>
      <w:hyperlink r:id="rId42" w:tooltip="Золотой век ислама" w:history="1">
        <w:r w:rsidRPr="00560B5E">
          <w:rPr>
            <w:rFonts w:ascii="Times New Roman" w:eastAsia="Times New Roman" w:hAnsi="Times New Roman" w:cs="Times New Roman"/>
            <w:color w:val="0000FF"/>
            <w:sz w:val="28"/>
            <w:szCs w:val="28"/>
            <w:u w:val="single"/>
            <w:lang w:eastAsia="ru-RU"/>
          </w:rPr>
          <w:t>Золотой век ислама</w:t>
        </w:r>
      </w:hyperlink>
      <w:r w:rsidRPr="00560B5E">
        <w:rPr>
          <w:rFonts w:ascii="Times New Roman" w:eastAsia="Times New Roman" w:hAnsi="Times New Roman" w:cs="Times New Roman"/>
          <w:color w:val="202122"/>
          <w:sz w:val="28"/>
          <w:szCs w:val="28"/>
          <w:lang w:eastAsia="ru-RU"/>
        </w:rPr>
        <w:t> (VIII–XIV века), характеризовался значительными достижениями в различных областях, включая </w:t>
      </w:r>
      <w:hyperlink r:id="rId43" w:tooltip="Математика" w:history="1">
        <w:r w:rsidRPr="00560B5E">
          <w:rPr>
            <w:rFonts w:ascii="Times New Roman" w:eastAsia="Times New Roman" w:hAnsi="Times New Roman" w:cs="Times New Roman"/>
            <w:color w:val="0000FF"/>
            <w:sz w:val="28"/>
            <w:szCs w:val="28"/>
            <w:u w:val="single"/>
            <w:lang w:eastAsia="ru-RU"/>
          </w:rPr>
          <w:t>математику</w:t>
        </w:r>
      </w:hyperlink>
      <w:r w:rsidRPr="00560B5E">
        <w:rPr>
          <w:rFonts w:ascii="Times New Roman" w:eastAsia="Times New Roman" w:hAnsi="Times New Roman" w:cs="Times New Roman"/>
          <w:color w:val="202122"/>
          <w:sz w:val="28"/>
          <w:szCs w:val="28"/>
          <w:lang w:eastAsia="ru-RU"/>
        </w:rPr>
        <w:t>. Ученые исламского мира внесли существенный вклад в развитие </w:t>
      </w:r>
      <w:hyperlink r:id="rId44" w:tooltip="Математика" w:history="1">
        <w:r w:rsidRPr="00560B5E">
          <w:rPr>
            <w:rFonts w:ascii="Times New Roman" w:eastAsia="Times New Roman" w:hAnsi="Times New Roman" w:cs="Times New Roman"/>
            <w:color w:val="0000FF"/>
            <w:sz w:val="28"/>
            <w:szCs w:val="28"/>
            <w:u w:val="single"/>
            <w:lang w:eastAsia="ru-RU"/>
          </w:rPr>
          <w:t>математики</w:t>
        </w:r>
      </w:hyperlink>
      <w:r w:rsidRPr="00560B5E">
        <w:rPr>
          <w:rFonts w:ascii="Times New Roman" w:eastAsia="Times New Roman" w:hAnsi="Times New Roman" w:cs="Times New Roman"/>
          <w:color w:val="202122"/>
          <w:sz w:val="28"/>
          <w:szCs w:val="28"/>
          <w:lang w:eastAsia="ru-RU"/>
        </w:rPr>
        <w:t>, </w:t>
      </w:r>
      <w:hyperlink r:id="rId45" w:tooltip="Астрономия" w:history="1">
        <w:r w:rsidRPr="00560B5E">
          <w:rPr>
            <w:rFonts w:ascii="Times New Roman" w:eastAsia="Times New Roman" w:hAnsi="Times New Roman" w:cs="Times New Roman"/>
            <w:color w:val="0000FF"/>
            <w:sz w:val="28"/>
            <w:szCs w:val="28"/>
            <w:u w:val="single"/>
            <w:lang w:eastAsia="ru-RU"/>
          </w:rPr>
          <w:t>астрономии</w:t>
        </w:r>
      </w:hyperlink>
      <w:r w:rsidRPr="00560B5E">
        <w:rPr>
          <w:rFonts w:ascii="Times New Roman" w:eastAsia="Times New Roman" w:hAnsi="Times New Roman" w:cs="Times New Roman"/>
          <w:color w:val="202122"/>
          <w:sz w:val="28"/>
          <w:szCs w:val="28"/>
          <w:lang w:eastAsia="ru-RU"/>
        </w:rPr>
        <w:t>, </w:t>
      </w:r>
      <w:hyperlink r:id="rId46" w:tooltip="Медицина" w:history="1">
        <w:r w:rsidRPr="00560B5E">
          <w:rPr>
            <w:rFonts w:ascii="Times New Roman" w:eastAsia="Times New Roman" w:hAnsi="Times New Roman" w:cs="Times New Roman"/>
            <w:color w:val="0000FF"/>
            <w:sz w:val="28"/>
            <w:szCs w:val="28"/>
            <w:u w:val="single"/>
            <w:lang w:eastAsia="ru-RU"/>
          </w:rPr>
          <w:t>медицины</w:t>
        </w:r>
      </w:hyperlink>
      <w:r w:rsidRPr="00560B5E">
        <w:rPr>
          <w:rFonts w:ascii="Times New Roman" w:eastAsia="Times New Roman" w:hAnsi="Times New Roman" w:cs="Times New Roman"/>
          <w:color w:val="202122"/>
          <w:sz w:val="28"/>
          <w:szCs w:val="28"/>
          <w:lang w:eastAsia="ru-RU"/>
        </w:rPr>
        <w:t> и других </w:t>
      </w:r>
      <w:hyperlink r:id="rId47" w:tooltip="Наука" w:history="1">
        <w:r w:rsidRPr="00560B5E">
          <w:rPr>
            <w:rFonts w:ascii="Times New Roman" w:eastAsia="Times New Roman" w:hAnsi="Times New Roman" w:cs="Times New Roman"/>
            <w:color w:val="0000FF"/>
            <w:sz w:val="28"/>
            <w:szCs w:val="28"/>
            <w:u w:val="single"/>
            <w:lang w:eastAsia="ru-RU"/>
          </w:rPr>
          <w:t>наук</w:t>
        </w:r>
      </w:hyperlink>
      <w:r w:rsidRPr="00560B5E">
        <w:rPr>
          <w:rFonts w:ascii="Times New Roman" w:eastAsia="Times New Roman" w:hAnsi="Times New Roman" w:cs="Times New Roman"/>
          <w:color w:val="202122"/>
          <w:sz w:val="28"/>
          <w:szCs w:val="28"/>
          <w:lang w:eastAsia="ru-RU"/>
        </w:rPr>
        <w:t>. В результате интеллектуальные достижения исламских ученых привлекли внимание ученых средневековой Европы, которые стремились приобщиться к этому богатству знаний. Торговые пути, такие как </w:t>
      </w:r>
      <w:hyperlink r:id="rId48" w:tooltip="Шелковый Путь" w:history="1">
        <w:r w:rsidRPr="00560B5E">
          <w:rPr>
            <w:rFonts w:ascii="Times New Roman" w:eastAsia="Times New Roman" w:hAnsi="Times New Roman" w:cs="Times New Roman"/>
            <w:color w:val="0000FF"/>
            <w:sz w:val="28"/>
            <w:szCs w:val="28"/>
            <w:u w:val="single"/>
            <w:lang w:eastAsia="ru-RU"/>
          </w:rPr>
          <w:t>Великий шёлковый путь</w:t>
        </w:r>
      </w:hyperlink>
      <w:r w:rsidRPr="00560B5E">
        <w:rPr>
          <w:rFonts w:ascii="Times New Roman" w:eastAsia="Times New Roman" w:hAnsi="Times New Roman" w:cs="Times New Roman"/>
          <w:color w:val="202122"/>
          <w:sz w:val="28"/>
          <w:szCs w:val="28"/>
          <w:lang w:eastAsia="ru-RU"/>
        </w:rPr>
        <w:t>, способствовали перемещению товаров, идей и знаний между Востоком и Западом. Такие города, как </w:t>
      </w:r>
      <w:hyperlink r:id="rId49" w:tooltip="Багдад" w:history="1">
        <w:r w:rsidRPr="00560B5E">
          <w:rPr>
            <w:rFonts w:ascii="Times New Roman" w:eastAsia="Times New Roman" w:hAnsi="Times New Roman" w:cs="Times New Roman"/>
            <w:color w:val="0000FF"/>
            <w:sz w:val="28"/>
            <w:szCs w:val="28"/>
            <w:u w:val="single"/>
            <w:lang w:eastAsia="ru-RU"/>
          </w:rPr>
          <w:t>Багдад</w:t>
        </w:r>
      </w:hyperlink>
      <w:r w:rsidRPr="00560B5E">
        <w:rPr>
          <w:rFonts w:ascii="Times New Roman" w:eastAsia="Times New Roman" w:hAnsi="Times New Roman" w:cs="Times New Roman"/>
          <w:color w:val="202122"/>
          <w:sz w:val="28"/>
          <w:szCs w:val="28"/>
          <w:lang w:eastAsia="ru-RU"/>
        </w:rPr>
        <w:t>, </w:t>
      </w:r>
      <w:hyperlink r:id="rId50" w:tooltip="Каир" w:history="1">
        <w:r w:rsidRPr="00560B5E">
          <w:rPr>
            <w:rFonts w:ascii="Times New Roman" w:eastAsia="Times New Roman" w:hAnsi="Times New Roman" w:cs="Times New Roman"/>
            <w:color w:val="0000FF"/>
            <w:sz w:val="28"/>
            <w:szCs w:val="28"/>
            <w:u w:val="single"/>
            <w:lang w:eastAsia="ru-RU"/>
          </w:rPr>
          <w:t>Каир</w:t>
        </w:r>
      </w:hyperlink>
      <w:r w:rsidRPr="00560B5E">
        <w:rPr>
          <w:rFonts w:ascii="Times New Roman" w:eastAsia="Times New Roman" w:hAnsi="Times New Roman" w:cs="Times New Roman"/>
          <w:color w:val="202122"/>
          <w:sz w:val="28"/>
          <w:szCs w:val="28"/>
          <w:lang w:eastAsia="ru-RU"/>
        </w:rPr>
        <w:t> и </w:t>
      </w:r>
      <w:hyperlink r:id="rId51" w:tooltip="Кордова, Испания" w:history="1">
        <w:r w:rsidRPr="00560B5E">
          <w:rPr>
            <w:rFonts w:ascii="Times New Roman" w:eastAsia="Times New Roman" w:hAnsi="Times New Roman" w:cs="Times New Roman"/>
            <w:color w:val="0000FF"/>
            <w:sz w:val="28"/>
            <w:szCs w:val="28"/>
            <w:u w:val="single"/>
            <w:lang w:eastAsia="ru-RU"/>
          </w:rPr>
          <w:t>Кордова</w:t>
        </w:r>
      </w:hyperlink>
      <w:r w:rsidRPr="00560B5E">
        <w:rPr>
          <w:rFonts w:ascii="Times New Roman" w:eastAsia="Times New Roman" w:hAnsi="Times New Roman" w:cs="Times New Roman"/>
          <w:color w:val="202122"/>
          <w:sz w:val="28"/>
          <w:szCs w:val="28"/>
          <w:lang w:eastAsia="ru-RU"/>
        </w:rPr>
        <w:t>, стали центрами образования и привлекали учёных из разных культур. Таким образом, математические знания из исламского мира попадали в Европу по разным каналам. В то же время </w:t>
      </w:r>
      <w:hyperlink r:id="rId52" w:tooltip="Крестовые походы" w:history="1">
        <w:r w:rsidRPr="00560B5E">
          <w:rPr>
            <w:rFonts w:ascii="Times New Roman" w:eastAsia="Times New Roman" w:hAnsi="Times New Roman" w:cs="Times New Roman"/>
            <w:color w:val="0000FF"/>
            <w:sz w:val="28"/>
            <w:szCs w:val="28"/>
            <w:u w:val="single"/>
            <w:lang w:eastAsia="ru-RU"/>
          </w:rPr>
          <w:t>крестовые походы</w:t>
        </w:r>
      </w:hyperlink>
      <w:r w:rsidRPr="00560B5E">
        <w:rPr>
          <w:rFonts w:ascii="Times New Roman" w:eastAsia="Times New Roman" w:hAnsi="Times New Roman" w:cs="Times New Roman"/>
          <w:color w:val="202122"/>
          <w:sz w:val="28"/>
          <w:szCs w:val="28"/>
          <w:lang w:eastAsia="ru-RU"/>
        </w:rPr>
        <w:t> связали западную Европу с исламским миром. Хотя основной целью крестовых походов были военные действия, они также способствовали культурному обмену и приобщению к исламским знаниям, в том числе к математике. Европейские ученые, побывавшие на Святой земле и в других частях исламского мира, получили доступ к арабским рукописям и математическим трактатам. В период с XIV по XVII век перевод арабских математических текстов наряду с </w:t>
      </w:r>
      <w:hyperlink r:id="rId53" w:tooltip="Греческий язык" w:history="1">
        <w:proofErr w:type="gramStart"/>
        <w:r w:rsidRPr="00560B5E">
          <w:rPr>
            <w:rFonts w:ascii="Times New Roman" w:eastAsia="Times New Roman" w:hAnsi="Times New Roman" w:cs="Times New Roman"/>
            <w:color w:val="0000FF"/>
            <w:sz w:val="28"/>
            <w:szCs w:val="28"/>
            <w:u w:val="single"/>
            <w:lang w:eastAsia="ru-RU"/>
          </w:rPr>
          <w:t>греческими</w:t>
        </w:r>
        <w:proofErr w:type="gramEnd"/>
      </w:hyperlink>
      <w:r w:rsidRPr="00560B5E">
        <w:rPr>
          <w:rFonts w:ascii="Times New Roman" w:eastAsia="Times New Roman" w:hAnsi="Times New Roman" w:cs="Times New Roman"/>
          <w:color w:val="202122"/>
          <w:sz w:val="28"/>
          <w:szCs w:val="28"/>
          <w:lang w:eastAsia="ru-RU"/>
        </w:rPr>
        <w:t> и </w:t>
      </w:r>
      <w:hyperlink r:id="rId54" w:tooltip="Романские языки" w:history="1">
        <w:r w:rsidRPr="00560B5E">
          <w:rPr>
            <w:rFonts w:ascii="Times New Roman" w:eastAsia="Times New Roman" w:hAnsi="Times New Roman" w:cs="Times New Roman"/>
            <w:color w:val="0000FF"/>
            <w:sz w:val="28"/>
            <w:szCs w:val="28"/>
            <w:u w:val="single"/>
            <w:lang w:eastAsia="ru-RU"/>
          </w:rPr>
          <w:t>римскими</w:t>
        </w:r>
      </w:hyperlink>
      <w:r w:rsidRPr="00560B5E">
        <w:rPr>
          <w:rFonts w:ascii="Times New Roman" w:eastAsia="Times New Roman" w:hAnsi="Times New Roman" w:cs="Times New Roman"/>
          <w:color w:val="202122"/>
          <w:sz w:val="28"/>
          <w:szCs w:val="28"/>
          <w:lang w:eastAsia="ru-RU"/>
        </w:rPr>
        <w:t> сыграл решающую роль в формировании интеллектуального ландшафта эпохи Возрождения. Такие деятели, как </w:t>
      </w:r>
      <w:hyperlink r:id="rId55" w:tooltip="Фибоначчи" w:history="1">
        <w:r w:rsidRPr="00560B5E">
          <w:rPr>
            <w:rFonts w:ascii="Times New Roman" w:eastAsia="Times New Roman" w:hAnsi="Times New Roman" w:cs="Times New Roman"/>
            <w:color w:val="0000FF"/>
            <w:sz w:val="28"/>
            <w:szCs w:val="28"/>
            <w:u w:val="single"/>
            <w:lang w:eastAsia="ru-RU"/>
          </w:rPr>
          <w:t>Фибоначчи</w:t>
        </w:r>
      </w:hyperlink>
      <w:r w:rsidRPr="00560B5E">
        <w:rPr>
          <w:rFonts w:ascii="Times New Roman" w:eastAsia="Times New Roman" w:hAnsi="Times New Roman" w:cs="Times New Roman"/>
          <w:color w:val="202122"/>
          <w:sz w:val="28"/>
          <w:szCs w:val="28"/>
          <w:lang w:eastAsia="ru-RU"/>
        </w:rPr>
        <w:t>, учившиеся в Северной Африке и на Ближнем Востоке, способствовали распространению арабских цифр и математических концепций в Европе</w:t>
      </w:r>
      <w:proofErr w:type="gramStart"/>
      <w:r w:rsidRPr="00560B5E">
        <w:rPr>
          <w:rFonts w:ascii="Times New Roman" w:eastAsia="Times New Roman" w:hAnsi="Times New Roman" w:cs="Times New Roman"/>
          <w:color w:val="202122"/>
          <w:sz w:val="28"/>
          <w:szCs w:val="28"/>
          <w:lang w:eastAsia="ru-RU"/>
        </w:rPr>
        <w:t>.</w:t>
      </w:r>
      <w:proofErr w:type="gramEnd"/>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vertAlign w:val="superscript"/>
          <w:lang w:eastAsia="ru-RU"/>
        </w:rPr>
        <w:t>[</w:t>
      </w:r>
      <w:hyperlink r:id="rId56" w:tooltip="Википедия: Требуется цитирование" w:history="1">
        <w:proofErr w:type="gramStart"/>
        <w:r w:rsidRPr="00560B5E">
          <w:rPr>
            <w:rFonts w:ascii="Times New Roman" w:eastAsia="Times New Roman" w:hAnsi="Times New Roman" w:cs="Times New Roman"/>
            <w:i/>
            <w:iCs/>
            <w:color w:val="0000FF"/>
            <w:sz w:val="28"/>
            <w:szCs w:val="28"/>
            <w:u w:val="single"/>
            <w:vertAlign w:val="superscript"/>
            <w:lang w:eastAsia="ru-RU"/>
          </w:rPr>
          <w:t>т</w:t>
        </w:r>
        <w:proofErr w:type="gramEnd"/>
        <w:r w:rsidRPr="00560B5E">
          <w:rPr>
            <w:rFonts w:ascii="Times New Roman" w:eastAsia="Times New Roman" w:hAnsi="Times New Roman" w:cs="Times New Roman"/>
            <w:i/>
            <w:iCs/>
            <w:color w:val="0000FF"/>
            <w:sz w:val="28"/>
            <w:szCs w:val="28"/>
            <w:u w:val="single"/>
            <w:vertAlign w:val="superscript"/>
            <w:lang w:eastAsia="ru-RU"/>
          </w:rPr>
          <w:t>ребуется ссылка</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after="60"/>
        <w:jc w:val="both"/>
        <w:outlineLvl w:val="1"/>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Концепции</w:t>
      </w:r>
    </w:p>
    <w:p w:rsidR="00560B5E" w:rsidRPr="00560B5E" w:rsidRDefault="00560B5E" w:rsidP="00560B5E">
      <w:pPr>
        <w:spacing w:after="0"/>
        <w:jc w:val="both"/>
        <w:rPr>
          <w:rFonts w:ascii="Times New Roman" w:eastAsia="Times New Roman" w:hAnsi="Times New Roman" w:cs="Times New Roman"/>
          <w:color w:val="202122"/>
          <w:sz w:val="28"/>
          <w:szCs w:val="28"/>
          <w:lang w:eastAsia="ru-RU"/>
        </w:rPr>
      </w:pPr>
      <w:hyperlink r:id="rId57" w:tooltip="Омар Хайям" w:history="1">
        <w:r w:rsidRPr="00560B5E">
          <w:rPr>
            <w:rFonts w:ascii="Times New Roman" w:eastAsia="Times New Roman" w:hAnsi="Times New Roman" w:cs="Times New Roman"/>
            <w:color w:val="0000FF"/>
            <w:sz w:val="28"/>
            <w:szCs w:val="28"/>
            <w:u w:val="single"/>
            <w:lang w:eastAsia="ru-RU"/>
          </w:rPr>
          <w:t>Омара Хайяма</w:t>
        </w:r>
      </w:hyperlink>
      <w:r w:rsidRPr="00560B5E">
        <w:rPr>
          <w:rFonts w:ascii="Times New Roman" w:eastAsia="Times New Roman" w:hAnsi="Times New Roman" w:cs="Times New Roman"/>
          <w:color w:val="202122"/>
          <w:sz w:val="28"/>
          <w:szCs w:val="28"/>
          <w:lang w:eastAsia="ru-RU"/>
        </w:rPr>
        <w:t>. Первая страница рукописи из двух глав, хранящейся в Тегеранском университете</w:t>
      </w:r>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Алгебра</w:t>
      </w:r>
    </w:p>
    <w:p w:rsidR="00560B5E" w:rsidRPr="00560B5E" w:rsidRDefault="00560B5E" w:rsidP="00560B5E">
      <w:pPr>
        <w:spacing w:after="120"/>
        <w:jc w:val="both"/>
        <w:rPr>
          <w:rFonts w:ascii="Times New Roman" w:eastAsia="Times New Roman" w:hAnsi="Times New Roman" w:cs="Times New Roman"/>
          <w:i/>
          <w:iCs/>
          <w:color w:val="202122"/>
          <w:sz w:val="28"/>
          <w:szCs w:val="28"/>
          <w:lang w:eastAsia="ru-RU"/>
        </w:rPr>
      </w:pPr>
      <w:r w:rsidRPr="00560B5E">
        <w:rPr>
          <w:rFonts w:ascii="Times New Roman" w:eastAsia="Times New Roman" w:hAnsi="Times New Roman" w:cs="Times New Roman"/>
          <w:i/>
          <w:iCs/>
          <w:color w:val="202122"/>
          <w:sz w:val="28"/>
          <w:szCs w:val="28"/>
          <w:lang w:eastAsia="ru-RU"/>
        </w:rPr>
        <w:t>Дополнительная информация: </w:t>
      </w:r>
      <w:hyperlink r:id="rId58" w:tooltip="История алгебры" w:history="1">
        <w:r w:rsidRPr="00560B5E">
          <w:rPr>
            <w:rFonts w:ascii="Times New Roman" w:eastAsia="Times New Roman" w:hAnsi="Times New Roman" w:cs="Times New Roman"/>
            <w:i/>
            <w:iCs/>
            <w:color w:val="0000FF"/>
            <w:sz w:val="28"/>
            <w:szCs w:val="28"/>
            <w:u w:val="single"/>
            <w:lang w:eastAsia="ru-RU"/>
          </w:rPr>
          <w:t>История алгебры</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Изучение </w:t>
      </w:r>
      <w:hyperlink r:id="rId59" w:tooltip="Алгебра" w:history="1">
        <w:r w:rsidRPr="00560B5E">
          <w:rPr>
            <w:rFonts w:ascii="Times New Roman" w:eastAsia="Times New Roman" w:hAnsi="Times New Roman" w:cs="Times New Roman"/>
            <w:color w:val="0000FF"/>
            <w:sz w:val="28"/>
            <w:szCs w:val="28"/>
            <w:u w:val="single"/>
            <w:lang w:eastAsia="ru-RU"/>
          </w:rPr>
          <w:t>алгебры</w:t>
        </w:r>
      </w:hyperlink>
      <w:r w:rsidRPr="00560B5E">
        <w:rPr>
          <w:rFonts w:ascii="Times New Roman" w:eastAsia="Times New Roman" w:hAnsi="Times New Roman" w:cs="Times New Roman"/>
          <w:color w:val="202122"/>
          <w:sz w:val="28"/>
          <w:szCs w:val="28"/>
          <w:lang w:eastAsia="ru-RU"/>
        </w:rPr>
        <w:t>, название которой происходит от </w:t>
      </w:r>
      <w:hyperlink r:id="rId60" w:tooltip="Арабский язык" w:history="1">
        <w:r w:rsidRPr="00560B5E">
          <w:rPr>
            <w:rFonts w:ascii="Times New Roman" w:eastAsia="Times New Roman" w:hAnsi="Times New Roman" w:cs="Times New Roman"/>
            <w:color w:val="0000FF"/>
            <w:sz w:val="28"/>
            <w:szCs w:val="28"/>
            <w:u w:val="single"/>
            <w:lang w:eastAsia="ru-RU"/>
          </w:rPr>
          <w:t>арабского</w:t>
        </w:r>
      </w:hyperlink>
      <w:r w:rsidRPr="00560B5E">
        <w:rPr>
          <w:rFonts w:ascii="Times New Roman" w:eastAsia="Times New Roman" w:hAnsi="Times New Roman" w:cs="Times New Roman"/>
          <w:color w:val="202122"/>
          <w:sz w:val="28"/>
          <w:szCs w:val="28"/>
          <w:lang w:eastAsia="ru-RU"/>
        </w:rPr>
        <w:t> слова, означающего «завершение» или «воссоединение разбитых частей»,</w:t>
      </w:r>
      <w:hyperlink r:id="rId61" w:anchor="cite_note-6"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6</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достигло расцвета в период </w:t>
      </w:r>
      <w:hyperlink r:id="rId62" w:tooltip="Золотой век ислама" w:history="1">
        <w:r w:rsidRPr="00560B5E">
          <w:rPr>
            <w:rFonts w:ascii="Times New Roman" w:eastAsia="Times New Roman" w:hAnsi="Times New Roman" w:cs="Times New Roman"/>
            <w:color w:val="0000FF"/>
            <w:sz w:val="28"/>
            <w:szCs w:val="28"/>
            <w:u w:val="single"/>
            <w:lang w:eastAsia="ru-RU"/>
          </w:rPr>
          <w:t>золотого века ислама</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"https://en.wikipedia.org/wiki/Muhammad_ibn_Musa_al-Khwarizmi" \o "Мухаммад ибн Муса аль-Хорезми"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Мухаммад</w:t>
      </w:r>
      <w:proofErr w:type="spellEnd"/>
      <w:r w:rsidRPr="00560B5E">
        <w:rPr>
          <w:rFonts w:ascii="Times New Roman" w:eastAsia="Times New Roman" w:hAnsi="Times New Roman" w:cs="Times New Roman"/>
          <w:color w:val="0000FF"/>
          <w:sz w:val="28"/>
          <w:szCs w:val="28"/>
          <w:u w:val="single"/>
          <w:lang w:eastAsia="ru-RU"/>
        </w:rPr>
        <w:t xml:space="preserve"> ибн </w:t>
      </w:r>
      <w:proofErr w:type="spellStart"/>
      <w:r w:rsidRPr="00560B5E">
        <w:rPr>
          <w:rFonts w:ascii="Times New Roman" w:eastAsia="Times New Roman" w:hAnsi="Times New Roman" w:cs="Times New Roman"/>
          <w:color w:val="0000FF"/>
          <w:sz w:val="28"/>
          <w:szCs w:val="28"/>
          <w:u w:val="single"/>
          <w:lang w:eastAsia="ru-RU"/>
        </w:rPr>
        <w:t>Муса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proofErr w:type="gramStart"/>
      <w:r w:rsidRPr="00560B5E">
        <w:rPr>
          <w:rFonts w:ascii="Times New Roman" w:eastAsia="Times New Roman" w:hAnsi="Times New Roman" w:cs="Times New Roman"/>
          <w:color w:val="0000FF"/>
          <w:sz w:val="28"/>
          <w:szCs w:val="28"/>
          <w:u w:val="single"/>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арабский учёный из </w:t>
      </w:r>
      <w:hyperlink r:id="rId63" w:tooltip="Дом мудрости" w:history="1">
        <w:r w:rsidRPr="00560B5E">
          <w:rPr>
            <w:rFonts w:ascii="Times New Roman" w:eastAsia="Times New Roman" w:hAnsi="Times New Roman" w:cs="Times New Roman"/>
            <w:color w:val="0000FF"/>
            <w:sz w:val="28"/>
            <w:szCs w:val="28"/>
            <w:u w:val="single"/>
            <w:lang w:eastAsia="ru-RU"/>
          </w:rPr>
          <w:t>Дома мудрости</w:t>
        </w:r>
      </w:hyperlink>
      <w:r w:rsidRPr="00560B5E">
        <w:rPr>
          <w:rFonts w:ascii="Times New Roman" w:eastAsia="Times New Roman" w:hAnsi="Times New Roman" w:cs="Times New Roman"/>
          <w:color w:val="202122"/>
          <w:sz w:val="28"/>
          <w:szCs w:val="28"/>
          <w:lang w:eastAsia="ru-RU"/>
        </w:rPr>
        <w:t> в </w:t>
      </w:r>
      <w:hyperlink r:id="rId64" w:tooltip="Багдад" w:history="1">
        <w:r w:rsidRPr="00560B5E">
          <w:rPr>
            <w:rFonts w:ascii="Times New Roman" w:eastAsia="Times New Roman" w:hAnsi="Times New Roman" w:cs="Times New Roman"/>
            <w:color w:val="0000FF"/>
            <w:sz w:val="28"/>
            <w:szCs w:val="28"/>
            <w:u w:val="single"/>
            <w:lang w:eastAsia="ru-RU"/>
          </w:rPr>
          <w:t>Багдаде</w:t>
        </w:r>
      </w:hyperlink>
      <w:r w:rsidRPr="00560B5E">
        <w:rPr>
          <w:rFonts w:ascii="Times New Roman" w:eastAsia="Times New Roman" w:hAnsi="Times New Roman" w:cs="Times New Roman"/>
          <w:color w:val="202122"/>
          <w:sz w:val="28"/>
          <w:szCs w:val="28"/>
          <w:lang w:eastAsia="ru-RU"/>
        </w:rPr>
        <w:t>, был основоположником алгебры и наряду с </w:t>
      </w:r>
      <w:hyperlink r:id="rId65" w:tooltip="Греческий народ" w:history="1">
        <w:r w:rsidRPr="00560B5E">
          <w:rPr>
            <w:rFonts w:ascii="Times New Roman" w:eastAsia="Times New Roman" w:hAnsi="Times New Roman" w:cs="Times New Roman"/>
            <w:color w:val="0000FF"/>
            <w:sz w:val="28"/>
            <w:szCs w:val="28"/>
            <w:u w:val="single"/>
            <w:lang w:eastAsia="ru-RU"/>
          </w:rPr>
          <w:t>греческим</w:t>
        </w:r>
      </w:hyperlink>
      <w:r w:rsidRPr="00560B5E">
        <w:rPr>
          <w:rFonts w:ascii="Times New Roman" w:eastAsia="Times New Roman" w:hAnsi="Times New Roman" w:cs="Times New Roman"/>
          <w:color w:val="202122"/>
          <w:sz w:val="28"/>
          <w:szCs w:val="28"/>
          <w:lang w:eastAsia="ru-RU"/>
        </w:rPr>
        <w:t> математиком </w:t>
      </w:r>
      <w:hyperlink r:id="rId66" w:tooltip="Диофант" w:history="1">
        <w:r w:rsidRPr="00560B5E">
          <w:rPr>
            <w:rFonts w:ascii="Times New Roman" w:eastAsia="Times New Roman" w:hAnsi="Times New Roman" w:cs="Times New Roman"/>
            <w:color w:val="0000FF"/>
            <w:sz w:val="28"/>
            <w:szCs w:val="28"/>
            <w:u w:val="single"/>
            <w:lang w:eastAsia="ru-RU"/>
          </w:rPr>
          <w:t>Диофантом</w:t>
        </w:r>
      </w:hyperlink>
      <w:r w:rsidRPr="00560B5E">
        <w:rPr>
          <w:rFonts w:ascii="Times New Roman" w:eastAsia="Times New Roman" w:hAnsi="Times New Roman" w:cs="Times New Roman"/>
          <w:color w:val="202122"/>
          <w:sz w:val="28"/>
          <w:szCs w:val="28"/>
          <w:lang w:eastAsia="ru-RU"/>
        </w:rPr>
        <w:t> считается отцом алгебры. В своей книге </w:t>
      </w:r>
      <w:hyperlink r:id="rId67" w:tooltip="Краткое руководство по вычислению с помощью метода дополнения и балансировки" w:history="1">
        <w:r w:rsidRPr="00560B5E">
          <w:rPr>
            <w:rFonts w:ascii="Times New Roman" w:eastAsia="Times New Roman" w:hAnsi="Times New Roman" w:cs="Times New Roman"/>
            <w:i/>
            <w:iCs/>
            <w:color w:val="0000FF"/>
            <w:sz w:val="28"/>
            <w:szCs w:val="28"/>
            <w:u w:val="single"/>
            <w:lang w:eastAsia="ru-RU"/>
          </w:rPr>
          <w:t>"Краткий справочник по вычислениям путем завершения и балансировки"</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Аль-Хорезми</w:t>
      </w:r>
      <w:proofErr w:type="spellEnd"/>
      <w:r w:rsidRPr="00560B5E">
        <w:rPr>
          <w:rFonts w:ascii="Times New Roman" w:eastAsia="Times New Roman" w:hAnsi="Times New Roman" w:cs="Times New Roman"/>
          <w:color w:val="202122"/>
          <w:sz w:val="28"/>
          <w:szCs w:val="28"/>
          <w:lang w:eastAsia="ru-RU"/>
        </w:rPr>
        <w:t xml:space="preserve"> рассматривает способы решения для </w:t>
      </w:r>
      <w:hyperlink r:id="rId68" w:anchor="Terminology_for_signs" w:tooltip="Положительное число" w:history="1">
        <w:r w:rsidRPr="00560B5E">
          <w:rPr>
            <w:rFonts w:ascii="Times New Roman" w:eastAsia="Times New Roman" w:hAnsi="Times New Roman" w:cs="Times New Roman"/>
            <w:color w:val="0000FF"/>
            <w:sz w:val="28"/>
            <w:szCs w:val="28"/>
            <w:u w:val="single"/>
            <w:lang w:eastAsia="ru-RU"/>
          </w:rPr>
          <w:t>положительных</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"https://en.wikipedia.org/wiki/Properties_of_polynomial_roots" \o "Свойства корней многочлена"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корней</w:t>
      </w:r>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полиномиальных</w:t>
      </w:r>
      <w:proofErr w:type="spellEnd"/>
      <w:r w:rsidRPr="00560B5E">
        <w:rPr>
          <w:rFonts w:ascii="Times New Roman" w:eastAsia="Times New Roman" w:hAnsi="Times New Roman" w:cs="Times New Roman"/>
          <w:color w:val="202122"/>
          <w:sz w:val="28"/>
          <w:szCs w:val="28"/>
          <w:lang w:eastAsia="ru-RU"/>
        </w:rPr>
        <w:t xml:space="preserve"> уравнений первой и второй степени (линейных и квадратных)</w:t>
      </w:r>
      <w:proofErr w:type="gramStart"/>
      <w:r w:rsidRPr="00560B5E">
        <w:rPr>
          <w:rFonts w:ascii="Times New Roman" w:eastAsia="Times New Roman" w:hAnsi="Times New Roman" w:cs="Times New Roman"/>
          <w:color w:val="202122"/>
          <w:sz w:val="28"/>
          <w:szCs w:val="28"/>
          <w:lang w:eastAsia="ru-RU"/>
        </w:rPr>
        <w:t>.</w:t>
      </w:r>
      <w:proofErr w:type="gramEnd"/>
      <w:r w:rsidRPr="00560B5E">
        <w:rPr>
          <w:rFonts w:ascii="Times New Roman" w:eastAsia="Times New Roman" w:hAnsi="Times New Roman" w:cs="Times New Roman"/>
          <w:color w:val="202122"/>
          <w:sz w:val="28"/>
          <w:szCs w:val="28"/>
          <w:lang w:eastAsia="ru-RU"/>
        </w:rPr>
        <w:t xml:space="preserve"> </w:t>
      </w:r>
      <w:proofErr w:type="gramStart"/>
      <w:r w:rsidRPr="00560B5E">
        <w:rPr>
          <w:rFonts w:ascii="Times New Roman" w:eastAsia="Times New Roman" w:hAnsi="Times New Roman" w:cs="Times New Roman"/>
          <w:color w:val="202122"/>
          <w:sz w:val="28"/>
          <w:szCs w:val="28"/>
          <w:lang w:eastAsia="ru-RU"/>
        </w:rPr>
        <w:t>и</w:t>
      </w:r>
      <w:proofErr w:type="gramEnd"/>
      <w:r w:rsidRPr="00560B5E">
        <w:rPr>
          <w:rFonts w:ascii="Times New Roman" w:eastAsia="Times New Roman" w:hAnsi="Times New Roman" w:cs="Times New Roman"/>
          <w:color w:val="202122"/>
          <w:sz w:val="28"/>
          <w:szCs w:val="28"/>
          <w:lang w:eastAsia="ru-RU"/>
        </w:rPr>
        <w:t xml:space="preserve"> квадратичные). Он вводит метод </w:t>
      </w:r>
      <w:hyperlink r:id="rId69" w:tooltip="Редукция (математика)" w:history="1">
        <w:r w:rsidRPr="00560B5E">
          <w:rPr>
            <w:rFonts w:ascii="Times New Roman" w:eastAsia="Times New Roman" w:hAnsi="Times New Roman" w:cs="Times New Roman"/>
            <w:color w:val="0000FF"/>
            <w:sz w:val="28"/>
            <w:szCs w:val="28"/>
            <w:u w:val="single"/>
            <w:lang w:eastAsia="ru-RU"/>
          </w:rPr>
          <w:t>редукции</w:t>
        </w:r>
      </w:hyperlink>
      <w:r w:rsidRPr="00560B5E">
        <w:rPr>
          <w:rFonts w:ascii="Times New Roman" w:eastAsia="Times New Roman" w:hAnsi="Times New Roman" w:cs="Times New Roman"/>
          <w:color w:val="202122"/>
          <w:sz w:val="28"/>
          <w:szCs w:val="28"/>
          <w:lang w:eastAsia="ru-RU"/>
        </w:rPr>
        <w:t> и, в отличие от Диофанта, также дает общие решения уравнений, с которыми он имеет дело.</w:t>
      </w:r>
      <w:hyperlink r:id="rId70" w:anchor="cite_note-FOOTNOTEBoyer1991[httpsarchiveorgdetailshistoryofmathema00boyepage228_228]-7"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7</w:t>
        </w:r>
        <w:r w:rsidRPr="00560B5E">
          <w:rPr>
            <w:rFonts w:ascii="Times New Roman" w:eastAsia="Times New Roman" w:hAnsi="Times New Roman" w:cs="Times New Roman"/>
            <w:color w:val="0000FF"/>
            <w:sz w:val="28"/>
            <w:szCs w:val="28"/>
            <w:vertAlign w:val="superscript"/>
            <w:lang w:eastAsia="ru-RU"/>
          </w:rPr>
          <w:t>]</w:t>
        </w:r>
      </w:hyperlink>
      <w:hyperlink r:id="rId71" w:anchor="cite_note-8"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8</w:t>
        </w:r>
        <w:r w:rsidRPr="00560B5E">
          <w:rPr>
            <w:rFonts w:ascii="Times New Roman" w:eastAsia="Times New Roman" w:hAnsi="Times New Roman" w:cs="Times New Roman"/>
            <w:color w:val="0000FF"/>
            <w:sz w:val="28"/>
            <w:szCs w:val="28"/>
            <w:vertAlign w:val="superscript"/>
            <w:lang w:eastAsia="ru-RU"/>
          </w:rPr>
          <w:t>]</w:t>
        </w:r>
      </w:hyperlink>
      <w:hyperlink r:id="rId72" w:anchor="cite_note-Gullberg-9"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9</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Алгебра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была риторической, то есть уравнения записывались в виде полных предложений. В отличие от алгебраических трудов Диофанта, которые были синкопированными, то есть в них использовались некоторые символы. Переход к символической алгебре, в которой используются только символы, можно проследить в работах</w:t>
      </w:r>
      <w:proofErr w:type="gramStart"/>
      <w:r w:rsidRPr="00560B5E">
        <w:rPr>
          <w:rFonts w:ascii="Times New Roman" w:eastAsia="Times New Roman" w:hAnsi="Times New Roman" w:cs="Times New Roman"/>
          <w:color w:val="202122"/>
          <w:sz w:val="28"/>
          <w:szCs w:val="28"/>
          <w:lang w:eastAsia="ru-RU"/>
        </w:rPr>
        <w:t> </w:t>
      </w:r>
      <w:hyperlink r:id="rId73" w:tooltip="Ибн аль-Банна аль-Марракуши" w:history="1">
        <w:r w:rsidRPr="00560B5E">
          <w:rPr>
            <w:rFonts w:ascii="Times New Roman" w:eastAsia="Times New Roman" w:hAnsi="Times New Roman" w:cs="Times New Roman"/>
            <w:color w:val="0000FF"/>
            <w:sz w:val="28"/>
            <w:szCs w:val="28"/>
            <w:u w:val="single"/>
            <w:lang w:eastAsia="ru-RU"/>
          </w:rPr>
          <w:t>И</w:t>
        </w:r>
        <w:proofErr w:type="gramEnd"/>
        <w:r w:rsidRPr="00560B5E">
          <w:rPr>
            <w:rFonts w:ascii="Times New Roman" w:eastAsia="Times New Roman" w:hAnsi="Times New Roman" w:cs="Times New Roman"/>
            <w:color w:val="0000FF"/>
            <w:sz w:val="28"/>
            <w:szCs w:val="28"/>
            <w:u w:val="single"/>
            <w:lang w:eastAsia="ru-RU"/>
          </w:rPr>
          <w:t xml:space="preserve">бн </w:t>
        </w:r>
        <w:proofErr w:type="spellStart"/>
        <w:r w:rsidRPr="00560B5E">
          <w:rPr>
            <w:rFonts w:ascii="Times New Roman" w:eastAsia="Times New Roman" w:hAnsi="Times New Roman" w:cs="Times New Roman"/>
            <w:color w:val="0000FF"/>
            <w:sz w:val="28"/>
            <w:szCs w:val="28"/>
            <w:u w:val="single"/>
            <w:lang w:eastAsia="ru-RU"/>
          </w:rPr>
          <w:t>аль-Банны</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аль-Марракуши</w:t>
        </w:r>
        <w:proofErr w:type="spellEnd"/>
      </w:hyperlink>
      <w:r w:rsidRPr="00560B5E">
        <w:rPr>
          <w:rFonts w:ascii="Times New Roman" w:eastAsia="Times New Roman" w:hAnsi="Times New Roman" w:cs="Times New Roman"/>
          <w:color w:val="202122"/>
          <w:sz w:val="28"/>
          <w:szCs w:val="28"/>
          <w:lang w:eastAsia="ru-RU"/>
        </w:rPr>
        <w:t> и </w:t>
      </w:r>
      <w:hyperlink r:id="rId74" w:tooltip="Абу аль-Хасан ибн Али аль-Каласади" w:history="1">
        <w:r w:rsidRPr="00560B5E">
          <w:rPr>
            <w:rFonts w:ascii="Times New Roman" w:eastAsia="Times New Roman" w:hAnsi="Times New Roman" w:cs="Times New Roman"/>
            <w:color w:val="0000FF"/>
            <w:sz w:val="28"/>
            <w:szCs w:val="28"/>
            <w:u w:val="single"/>
            <w:lang w:eastAsia="ru-RU"/>
          </w:rPr>
          <w:t xml:space="preserve">Абу аль-Хасана ибн Али </w:t>
        </w:r>
        <w:proofErr w:type="spellStart"/>
        <w:r w:rsidRPr="00560B5E">
          <w:rPr>
            <w:rFonts w:ascii="Times New Roman" w:eastAsia="Times New Roman" w:hAnsi="Times New Roman" w:cs="Times New Roman"/>
            <w:color w:val="0000FF"/>
            <w:sz w:val="28"/>
            <w:szCs w:val="28"/>
            <w:u w:val="single"/>
            <w:lang w:eastAsia="ru-RU"/>
          </w:rPr>
          <w:t>аль-Каласади</w:t>
        </w:r>
        <w:proofErr w:type="spellEnd"/>
      </w:hyperlink>
      <w:r w:rsidRPr="00560B5E">
        <w:rPr>
          <w:rFonts w:ascii="Times New Roman" w:eastAsia="Times New Roman" w:hAnsi="Times New Roman" w:cs="Times New Roman"/>
          <w:color w:val="202122"/>
          <w:sz w:val="28"/>
          <w:szCs w:val="28"/>
          <w:lang w:eastAsia="ru-RU"/>
        </w:rPr>
        <w:t>.</w:t>
      </w:r>
      <w:hyperlink r:id="rId75" w:anchor="cite_note-10"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10</w:t>
        </w:r>
        <w:r w:rsidRPr="00560B5E">
          <w:rPr>
            <w:rFonts w:ascii="Times New Roman" w:eastAsia="Times New Roman" w:hAnsi="Times New Roman" w:cs="Times New Roman"/>
            <w:color w:val="0000FF"/>
            <w:sz w:val="28"/>
            <w:szCs w:val="28"/>
            <w:vertAlign w:val="superscript"/>
            <w:lang w:eastAsia="ru-RU"/>
          </w:rPr>
          <w:t>]</w:t>
        </w:r>
      </w:hyperlink>
      <w:hyperlink r:id="rId76" w:anchor="cite_note-Gullberg-9"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9</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О работе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Дж. Дж. </w:t>
      </w:r>
      <w:proofErr w:type="spellStart"/>
      <w:r w:rsidRPr="00560B5E">
        <w:rPr>
          <w:rFonts w:ascii="Times New Roman" w:eastAsia="Times New Roman" w:hAnsi="Times New Roman" w:cs="Times New Roman"/>
          <w:color w:val="202122"/>
          <w:sz w:val="28"/>
          <w:szCs w:val="28"/>
          <w:lang w:eastAsia="ru-RU"/>
        </w:rPr>
        <w:t>О’Коннор</w:t>
      </w:r>
      <w:proofErr w:type="spellEnd"/>
      <w:r w:rsidRPr="00560B5E">
        <w:rPr>
          <w:rFonts w:ascii="Times New Roman" w:eastAsia="Times New Roman" w:hAnsi="Times New Roman" w:cs="Times New Roman"/>
          <w:color w:val="202122"/>
          <w:sz w:val="28"/>
          <w:szCs w:val="28"/>
          <w:lang w:eastAsia="ru-RU"/>
        </w:rPr>
        <w:t xml:space="preserve"> и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"https://en.wikipedia.org/wiki/Edmund_F._Robertson" \o "Эдмунд Ф. Робертсон"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Эдмунд</w:t>
      </w:r>
      <w:proofErr w:type="spellEnd"/>
      <w:r w:rsidRPr="00560B5E">
        <w:rPr>
          <w:rFonts w:ascii="Times New Roman" w:eastAsia="Times New Roman" w:hAnsi="Times New Roman" w:cs="Times New Roman"/>
          <w:color w:val="0000FF"/>
          <w:sz w:val="28"/>
          <w:szCs w:val="28"/>
          <w:u w:val="single"/>
          <w:lang w:eastAsia="ru-RU"/>
        </w:rPr>
        <w:t xml:space="preserve"> Ф. </w:t>
      </w:r>
      <w:proofErr w:type="spellStart"/>
      <w:r w:rsidRPr="00560B5E">
        <w:rPr>
          <w:rFonts w:ascii="Times New Roman" w:eastAsia="Times New Roman" w:hAnsi="Times New Roman" w:cs="Times New Roman"/>
          <w:color w:val="0000FF"/>
          <w:sz w:val="28"/>
          <w:szCs w:val="28"/>
          <w:u w:val="single"/>
          <w:lang w:eastAsia="ru-RU"/>
        </w:rPr>
        <w:t>Робертсон</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писали:</w:t>
      </w:r>
      <w:hyperlink r:id="rId77" w:anchor="cite_note-11"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11</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«Возможно, одно из самых значительных достижений арабской математики началось в это время с работы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а именно с зарождения алгебры. Важно понимать, насколько значимой была эта новая идея. Это был революционный отход от греческой концепции математики, </w:t>
      </w:r>
      <w:proofErr w:type="gramStart"/>
      <w:r w:rsidRPr="00560B5E">
        <w:rPr>
          <w:rFonts w:ascii="Times New Roman" w:eastAsia="Times New Roman" w:hAnsi="Times New Roman" w:cs="Times New Roman"/>
          <w:color w:val="202122"/>
          <w:sz w:val="28"/>
          <w:szCs w:val="28"/>
          <w:lang w:eastAsia="ru-RU"/>
        </w:rPr>
        <w:t>которая</w:t>
      </w:r>
      <w:proofErr w:type="gramEnd"/>
      <w:r w:rsidRPr="00560B5E">
        <w:rPr>
          <w:rFonts w:ascii="Times New Roman" w:eastAsia="Times New Roman" w:hAnsi="Times New Roman" w:cs="Times New Roman"/>
          <w:color w:val="202122"/>
          <w:sz w:val="28"/>
          <w:szCs w:val="28"/>
          <w:lang w:eastAsia="ru-RU"/>
        </w:rPr>
        <w:t xml:space="preserve"> по сути сводилась к геометрии. Алгебра была объединяющей теорией, которая позволяла рассматривать </w:t>
      </w:r>
      <w:hyperlink r:id="rId78" w:tooltip="Рациональные числа" w:history="1">
        <w:r w:rsidRPr="00560B5E">
          <w:rPr>
            <w:rFonts w:ascii="Times New Roman" w:eastAsia="Times New Roman" w:hAnsi="Times New Roman" w:cs="Times New Roman"/>
            <w:color w:val="0000FF"/>
            <w:sz w:val="28"/>
            <w:szCs w:val="28"/>
            <w:u w:val="single"/>
            <w:lang w:eastAsia="ru-RU"/>
          </w:rPr>
          <w:t>рациональные числа</w:t>
        </w:r>
      </w:hyperlink>
      <w:r w:rsidRPr="00560B5E">
        <w:rPr>
          <w:rFonts w:ascii="Times New Roman" w:eastAsia="Times New Roman" w:hAnsi="Times New Roman" w:cs="Times New Roman"/>
          <w:color w:val="202122"/>
          <w:sz w:val="28"/>
          <w:szCs w:val="28"/>
          <w:lang w:eastAsia="ru-RU"/>
        </w:rPr>
        <w:t>, </w:t>
      </w:r>
      <w:hyperlink r:id="rId79" w:tooltip="Иррациональное число" w:history="1">
        <w:r w:rsidRPr="00560B5E">
          <w:rPr>
            <w:rFonts w:ascii="Times New Roman" w:eastAsia="Times New Roman" w:hAnsi="Times New Roman" w:cs="Times New Roman"/>
            <w:color w:val="0000FF"/>
            <w:sz w:val="28"/>
            <w:szCs w:val="28"/>
            <w:u w:val="single"/>
            <w:lang w:eastAsia="ru-RU"/>
          </w:rPr>
          <w:t>иррациональные числа</w:t>
        </w:r>
      </w:hyperlink>
      <w:r w:rsidRPr="00560B5E">
        <w:rPr>
          <w:rFonts w:ascii="Times New Roman" w:eastAsia="Times New Roman" w:hAnsi="Times New Roman" w:cs="Times New Roman"/>
          <w:color w:val="202122"/>
          <w:sz w:val="28"/>
          <w:szCs w:val="28"/>
          <w:lang w:eastAsia="ru-RU"/>
        </w:rPr>
        <w:t>, геометрические величины и т. д. как «алгебраические объекты». Это открыло перед математикой совершенно новые перспективы развития, гораздо более широкие по сравнению с тем, что существовало ранее, и заложило основу для дальнейшего развития предмета. Еще одним важным аспектом внедрения алгебраических идей стало то, что они позволили применить математику к самой математике, чего раньше не случалось.</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w:t>
      </w:r>
      <w:hyperlink r:id="rId80" w:tooltip="Архив истории математики MacTutor" w:history="1">
        <w:r w:rsidRPr="00560B5E">
          <w:rPr>
            <w:rFonts w:ascii="Times New Roman" w:eastAsia="Times New Roman" w:hAnsi="Times New Roman" w:cs="Times New Roman"/>
            <w:color w:val="0000FF"/>
            <w:sz w:val="28"/>
            <w:szCs w:val="28"/>
            <w:u w:val="single"/>
            <w:lang w:eastAsia="ru-RU"/>
          </w:rPr>
          <w:t xml:space="preserve">Архив истории математики </w:t>
        </w:r>
        <w:proofErr w:type="spellStart"/>
        <w:r w:rsidRPr="00560B5E">
          <w:rPr>
            <w:rFonts w:ascii="Times New Roman" w:eastAsia="Times New Roman" w:hAnsi="Times New Roman" w:cs="Times New Roman"/>
            <w:color w:val="0000FF"/>
            <w:sz w:val="28"/>
            <w:szCs w:val="28"/>
            <w:u w:val="single"/>
            <w:lang w:eastAsia="ru-RU"/>
          </w:rPr>
          <w:t>MacTutor</w:t>
        </w:r>
        <w:proofErr w:type="spellEnd"/>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В этот период несколько других математиков развивали алгебру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w:t>
      </w:r>
      <w:hyperlink r:id="rId81" w:tooltip="Абу Камиль Шуджа"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Камиль</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Шуджа</w:t>
        </w:r>
        <w:proofErr w:type="spellEnd"/>
      </w:hyperlink>
      <w:r w:rsidRPr="00560B5E">
        <w:rPr>
          <w:rFonts w:ascii="Times New Roman" w:eastAsia="Times New Roman" w:hAnsi="Times New Roman" w:cs="Times New Roman"/>
          <w:color w:val="202122"/>
          <w:sz w:val="28"/>
          <w:szCs w:val="28"/>
          <w:lang w:eastAsia="ru-RU"/>
        </w:rPr>
        <w:t> написал книгу по алгебре с геометрическими иллюстрациями и доказательствами. Он также перечислил все возможные решения некоторых своих задач. </w:t>
      </w:r>
      <w:hyperlink r:id="rId82" w:tooltip="Абу аль-Джуд"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аль-Джуд</w:t>
        </w:r>
        <w:proofErr w:type="spellEnd"/>
      </w:hyperlink>
      <w:r w:rsidRPr="00560B5E">
        <w:rPr>
          <w:rFonts w:ascii="Times New Roman" w:eastAsia="Times New Roman" w:hAnsi="Times New Roman" w:cs="Times New Roman"/>
          <w:color w:val="202122"/>
          <w:sz w:val="28"/>
          <w:szCs w:val="28"/>
          <w:lang w:eastAsia="ru-RU"/>
        </w:rPr>
        <w:t>, </w:t>
      </w:r>
      <w:hyperlink r:id="rId83" w:tooltip="Омар Хайям" w:history="1">
        <w:r w:rsidRPr="00560B5E">
          <w:rPr>
            <w:rFonts w:ascii="Times New Roman" w:eastAsia="Times New Roman" w:hAnsi="Times New Roman" w:cs="Times New Roman"/>
            <w:color w:val="0000FF"/>
            <w:sz w:val="28"/>
            <w:szCs w:val="28"/>
            <w:u w:val="single"/>
            <w:lang w:eastAsia="ru-RU"/>
          </w:rPr>
          <w:t>Омар Хайям</w:t>
        </w:r>
      </w:hyperlink>
      <w:r w:rsidRPr="00560B5E">
        <w:rPr>
          <w:rFonts w:ascii="Times New Roman" w:eastAsia="Times New Roman" w:hAnsi="Times New Roman" w:cs="Times New Roman"/>
          <w:color w:val="202122"/>
          <w:sz w:val="28"/>
          <w:szCs w:val="28"/>
          <w:lang w:eastAsia="ru-RU"/>
        </w:rPr>
        <w:t> и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"https://en.wikipedia.org/wiki/Sharaf_al-D%C4%ABn_al-T%C5%ABs%C4%AB" \o "Шараф ад-Дин ат-Туси"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Шараф</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ад-Дин</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ат-Туси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нашли несколько решений </w:t>
      </w:r>
      <w:hyperlink r:id="rId84" w:tooltip="Кубическое уравнение" w:history="1">
        <w:r w:rsidRPr="00560B5E">
          <w:rPr>
            <w:rFonts w:ascii="Times New Roman" w:eastAsia="Times New Roman" w:hAnsi="Times New Roman" w:cs="Times New Roman"/>
            <w:color w:val="0000FF"/>
            <w:sz w:val="28"/>
            <w:szCs w:val="28"/>
            <w:u w:val="single"/>
            <w:lang w:eastAsia="ru-RU"/>
          </w:rPr>
          <w:t>кубического уравнения</w:t>
        </w:r>
      </w:hyperlink>
      <w:r w:rsidRPr="00560B5E">
        <w:rPr>
          <w:rFonts w:ascii="Times New Roman" w:eastAsia="Times New Roman" w:hAnsi="Times New Roman" w:cs="Times New Roman"/>
          <w:color w:val="202122"/>
          <w:sz w:val="28"/>
          <w:szCs w:val="28"/>
          <w:lang w:eastAsia="ru-RU"/>
        </w:rPr>
        <w:t>. Омар Хайям нашел общее геометрическое решение кубического уравнения</w:t>
      </w:r>
      <w:proofErr w:type="gramStart"/>
      <w:r w:rsidRPr="00560B5E">
        <w:rPr>
          <w:rFonts w:ascii="Times New Roman" w:eastAsia="Times New Roman" w:hAnsi="Times New Roman" w:cs="Times New Roman"/>
          <w:color w:val="202122"/>
          <w:sz w:val="28"/>
          <w:szCs w:val="28"/>
          <w:lang w:eastAsia="ru-RU"/>
        </w:rPr>
        <w:t>.</w:t>
      </w:r>
      <w:r w:rsidRPr="00560B5E">
        <w:rPr>
          <w:rFonts w:ascii="Times New Roman" w:eastAsia="Times New Roman" w:hAnsi="Times New Roman" w:cs="Times New Roman"/>
          <w:color w:val="202122"/>
          <w:sz w:val="28"/>
          <w:szCs w:val="28"/>
          <w:vertAlign w:val="superscript"/>
          <w:lang w:eastAsia="ru-RU"/>
        </w:rPr>
        <w:t>[</w:t>
      </w:r>
      <w:proofErr w:type="gramEnd"/>
      <w:r w:rsidRPr="00560B5E">
        <w:rPr>
          <w:rFonts w:ascii="Times New Roman" w:eastAsia="Times New Roman" w:hAnsi="Times New Roman" w:cs="Times New Roman"/>
          <w:i/>
          <w:iCs/>
          <w:color w:val="202122"/>
          <w:sz w:val="28"/>
          <w:szCs w:val="28"/>
          <w:vertAlign w:val="superscript"/>
          <w:lang w:eastAsia="ru-RU"/>
        </w:rPr>
        <w:fldChar w:fldCharType="begin"/>
      </w:r>
      <w:r w:rsidRPr="00560B5E">
        <w:rPr>
          <w:rFonts w:ascii="Times New Roman" w:eastAsia="Times New Roman" w:hAnsi="Times New Roman" w:cs="Times New Roman"/>
          <w:i/>
          <w:iCs/>
          <w:color w:val="202122"/>
          <w:sz w:val="28"/>
          <w:szCs w:val="28"/>
          <w:vertAlign w:val="superscript"/>
          <w:lang w:eastAsia="ru-RU"/>
        </w:rPr>
        <w:instrText xml:space="preserve"> HYPERLINK "https://en.wikipedia.org/wiki/Wikipedia:Citation_needed" \o "Википедия: Требуется цитирование" </w:instrText>
      </w:r>
      <w:r w:rsidRPr="00560B5E">
        <w:rPr>
          <w:rFonts w:ascii="Times New Roman" w:eastAsia="Times New Roman" w:hAnsi="Times New Roman" w:cs="Times New Roman"/>
          <w:i/>
          <w:iCs/>
          <w:color w:val="202122"/>
          <w:sz w:val="28"/>
          <w:szCs w:val="28"/>
          <w:vertAlign w:val="superscript"/>
          <w:lang w:eastAsia="ru-RU"/>
        </w:rPr>
        <w:fldChar w:fldCharType="separate"/>
      </w:r>
      <w:r w:rsidRPr="00560B5E">
        <w:rPr>
          <w:rFonts w:ascii="Times New Roman" w:eastAsia="Times New Roman" w:hAnsi="Times New Roman" w:cs="Times New Roman"/>
          <w:i/>
          <w:iCs/>
          <w:color w:val="0000FF"/>
          <w:sz w:val="28"/>
          <w:szCs w:val="28"/>
          <w:u w:val="single"/>
          <w:vertAlign w:val="superscript"/>
          <w:lang w:eastAsia="ru-RU"/>
        </w:rPr>
        <w:t>требуется ссылка на источник</w:t>
      </w:r>
      <w:r w:rsidRPr="00560B5E">
        <w:rPr>
          <w:rFonts w:ascii="Times New Roman" w:eastAsia="Times New Roman" w:hAnsi="Times New Roman" w:cs="Times New Roman"/>
          <w:i/>
          <w:iCs/>
          <w:color w:val="202122"/>
          <w:sz w:val="28"/>
          <w:szCs w:val="28"/>
          <w:vertAlign w:val="superscript"/>
          <w:lang w:eastAsia="ru-RU"/>
        </w:rPr>
        <w:fldChar w:fldCharType="end"/>
      </w:r>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Кубические уравнения</w:t>
      </w:r>
    </w:p>
    <w:p w:rsidR="00560B5E" w:rsidRPr="00560B5E" w:rsidRDefault="00560B5E" w:rsidP="00560B5E">
      <w:pPr>
        <w:spacing w:after="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Чтобы решить уравнение третьей степени </w:t>
      </w:r>
      <w:r w:rsidRPr="00560B5E">
        <w:rPr>
          <w:rFonts w:ascii="Times New Roman" w:eastAsia="Times New Roman" w:hAnsi="Times New Roman" w:cs="Times New Roman"/>
          <w:i/>
          <w:iCs/>
          <w:color w:val="202122"/>
          <w:sz w:val="28"/>
          <w:szCs w:val="28"/>
          <w:lang w:eastAsia="ru-RU"/>
        </w:rPr>
        <w:t>x</w:t>
      </w:r>
      <w:r w:rsidRPr="00560B5E">
        <w:rPr>
          <w:rFonts w:ascii="Times New Roman" w:eastAsia="Times New Roman" w:hAnsi="Times New Roman" w:cs="Times New Roman"/>
          <w:color w:val="202122"/>
          <w:sz w:val="28"/>
          <w:szCs w:val="28"/>
          <w:vertAlign w:val="superscript"/>
          <w:lang w:eastAsia="ru-RU"/>
        </w:rPr>
        <w:t>3</w:t>
      </w:r>
      <w:r w:rsidRPr="00560B5E">
        <w:rPr>
          <w:rFonts w:ascii="Times New Roman" w:eastAsia="Times New Roman" w:hAnsi="Times New Roman" w:cs="Times New Roman"/>
          <w:color w:val="202122"/>
          <w:sz w:val="28"/>
          <w:szCs w:val="28"/>
          <w:lang w:eastAsia="ru-RU"/>
        </w:rPr>
        <w:t> + </w:t>
      </w:r>
      <w:r w:rsidRPr="00560B5E">
        <w:rPr>
          <w:rFonts w:ascii="Times New Roman" w:eastAsia="Times New Roman" w:hAnsi="Times New Roman" w:cs="Times New Roman"/>
          <w:i/>
          <w:iCs/>
          <w:color w:val="202122"/>
          <w:sz w:val="28"/>
          <w:szCs w:val="28"/>
          <w:lang w:eastAsia="ru-RU"/>
        </w:rPr>
        <w:t>a</w:t>
      </w:r>
      <w:r w:rsidRPr="00560B5E">
        <w:rPr>
          <w:rFonts w:ascii="Times New Roman" w:eastAsia="Times New Roman" w:hAnsi="Times New Roman" w:cs="Times New Roman"/>
          <w:color w:val="202122"/>
          <w:sz w:val="28"/>
          <w:szCs w:val="28"/>
          <w:vertAlign w:val="superscript"/>
          <w:lang w:eastAsia="ru-RU"/>
        </w:rPr>
        <w:t>2</w:t>
      </w:r>
      <w:r w:rsidRPr="00560B5E">
        <w:rPr>
          <w:rFonts w:ascii="Times New Roman" w:eastAsia="Times New Roman" w:hAnsi="Times New Roman" w:cs="Times New Roman"/>
          <w:i/>
          <w:iCs/>
          <w:color w:val="202122"/>
          <w:sz w:val="28"/>
          <w:szCs w:val="28"/>
          <w:lang w:eastAsia="ru-RU"/>
        </w:rPr>
        <w:t>x</w:t>
      </w:r>
      <w:r w:rsidRPr="00560B5E">
        <w:rPr>
          <w:rFonts w:ascii="Times New Roman" w:eastAsia="Times New Roman" w:hAnsi="Times New Roman" w:cs="Times New Roman"/>
          <w:color w:val="202122"/>
          <w:sz w:val="28"/>
          <w:szCs w:val="28"/>
          <w:lang w:eastAsia="ru-RU"/>
        </w:rPr>
        <w:t> = </w:t>
      </w:r>
      <w:proofErr w:type="spellStart"/>
      <w:r w:rsidRPr="00560B5E">
        <w:rPr>
          <w:rFonts w:ascii="Times New Roman" w:eastAsia="Times New Roman" w:hAnsi="Times New Roman" w:cs="Times New Roman"/>
          <w:i/>
          <w:iCs/>
          <w:color w:val="202122"/>
          <w:sz w:val="28"/>
          <w:szCs w:val="28"/>
          <w:lang w:eastAsia="ru-RU"/>
        </w:rPr>
        <w:t>b</w:t>
      </w:r>
      <w:proofErr w:type="spellEnd"/>
      <w:r w:rsidRPr="00560B5E">
        <w:rPr>
          <w:rFonts w:ascii="Times New Roman" w:eastAsia="Times New Roman" w:hAnsi="Times New Roman" w:cs="Times New Roman"/>
          <w:color w:val="202122"/>
          <w:sz w:val="28"/>
          <w:szCs w:val="28"/>
          <w:lang w:eastAsia="ru-RU"/>
        </w:rPr>
        <w:t>, Хайям построил </w:t>
      </w:r>
      <w:hyperlink r:id="rId85" w:tooltip="Парабола" w:history="1">
        <w:r w:rsidRPr="00560B5E">
          <w:rPr>
            <w:rFonts w:ascii="Times New Roman" w:eastAsia="Times New Roman" w:hAnsi="Times New Roman" w:cs="Times New Roman"/>
            <w:color w:val="0000FF"/>
            <w:sz w:val="28"/>
            <w:szCs w:val="28"/>
            <w:u w:val="single"/>
            <w:lang w:eastAsia="ru-RU"/>
          </w:rPr>
          <w:t>параболу</w:t>
        </w:r>
      </w:hyperlink>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i/>
          <w:iCs/>
          <w:color w:val="202122"/>
          <w:sz w:val="28"/>
          <w:szCs w:val="28"/>
          <w:lang w:eastAsia="ru-RU"/>
        </w:rPr>
        <w:t>x</w:t>
      </w:r>
      <w:r w:rsidRPr="00560B5E">
        <w:rPr>
          <w:rFonts w:ascii="Times New Roman" w:eastAsia="Times New Roman" w:hAnsi="Times New Roman" w:cs="Times New Roman"/>
          <w:color w:val="202122"/>
          <w:sz w:val="28"/>
          <w:szCs w:val="28"/>
          <w:vertAlign w:val="superscript"/>
          <w:lang w:eastAsia="ru-RU"/>
        </w:rPr>
        <w:t>2</w:t>
      </w:r>
      <w:r w:rsidRPr="00560B5E">
        <w:rPr>
          <w:rFonts w:ascii="Times New Roman" w:eastAsia="Times New Roman" w:hAnsi="Times New Roman" w:cs="Times New Roman"/>
          <w:color w:val="202122"/>
          <w:sz w:val="28"/>
          <w:szCs w:val="28"/>
          <w:lang w:eastAsia="ru-RU"/>
        </w:rPr>
        <w:t> = </w:t>
      </w:r>
      <w:proofErr w:type="spellStart"/>
      <w:r w:rsidRPr="00560B5E">
        <w:rPr>
          <w:rFonts w:ascii="Times New Roman" w:eastAsia="Times New Roman" w:hAnsi="Times New Roman" w:cs="Times New Roman"/>
          <w:i/>
          <w:iCs/>
          <w:color w:val="202122"/>
          <w:sz w:val="28"/>
          <w:szCs w:val="28"/>
          <w:lang w:eastAsia="ru-RU"/>
        </w:rPr>
        <w:t>ay</w:t>
      </w:r>
      <w:proofErr w:type="spellEnd"/>
      <w:r w:rsidRPr="00560B5E">
        <w:rPr>
          <w:rFonts w:ascii="Times New Roman" w:eastAsia="Times New Roman" w:hAnsi="Times New Roman" w:cs="Times New Roman"/>
          <w:color w:val="202122"/>
          <w:sz w:val="28"/>
          <w:szCs w:val="28"/>
          <w:lang w:eastAsia="ru-RU"/>
        </w:rPr>
        <w:t>, </w:t>
      </w:r>
      <w:hyperlink r:id="rId86" w:tooltip="Круг" w:history="1">
        <w:r w:rsidRPr="00560B5E">
          <w:rPr>
            <w:rFonts w:ascii="Times New Roman" w:eastAsia="Times New Roman" w:hAnsi="Times New Roman" w:cs="Times New Roman"/>
            <w:color w:val="0000FF"/>
            <w:sz w:val="28"/>
            <w:szCs w:val="28"/>
            <w:u w:val="single"/>
            <w:lang w:eastAsia="ru-RU"/>
          </w:rPr>
          <w:t>окружность</w:t>
        </w:r>
      </w:hyperlink>
      <w:r w:rsidRPr="00560B5E">
        <w:rPr>
          <w:rFonts w:ascii="Times New Roman" w:eastAsia="Times New Roman" w:hAnsi="Times New Roman" w:cs="Times New Roman"/>
          <w:color w:val="202122"/>
          <w:sz w:val="28"/>
          <w:szCs w:val="28"/>
          <w:lang w:eastAsia="ru-RU"/>
        </w:rPr>
        <w:t> с диаметром </w:t>
      </w:r>
      <w:proofErr w:type="spellStart"/>
      <w:r w:rsidRPr="00560B5E">
        <w:rPr>
          <w:rFonts w:ascii="Times New Roman" w:eastAsia="Times New Roman" w:hAnsi="Times New Roman" w:cs="Times New Roman"/>
          <w:i/>
          <w:iCs/>
          <w:color w:val="202122"/>
          <w:sz w:val="28"/>
          <w:szCs w:val="28"/>
          <w:lang w:eastAsia="ru-RU"/>
        </w:rPr>
        <w:t>b</w:t>
      </w:r>
      <w:proofErr w:type="spellEnd"/>
      <w:r w:rsidRPr="00560B5E">
        <w:rPr>
          <w:rFonts w:ascii="Times New Roman" w:eastAsia="Times New Roman" w:hAnsi="Times New Roman" w:cs="Times New Roman"/>
          <w:color w:val="202122"/>
          <w:sz w:val="28"/>
          <w:szCs w:val="28"/>
          <w:lang w:eastAsia="ru-RU"/>
        </w:rPr>
        <w:t>/</w:t>
      </w:r>
      <w:r w:rsidRPr="00560B5E">
        <w:rPr>
          <w:rFonts w:ascii="Times New Roman" w:eastAsia="Times New Roman" w:hAnsi="Times New Roman" w:cs="Times New Roman"/>
          <w:i/>
          <w:iCs/>
          <w:color w:val="202122"/>
          <w:sz w:val="28"/>
          <w:szCs w:val="28"/>
          <w:lang w:eastAsia="ru-RU"/>
        </w:rPr>
        <w:t>a</w:t>
      </w:r>
      <w:r w:rsidRPr="00560B5E">
        <w:rPr>
          <w:rFonts w:ascii="Times New Roman" w:eastAsia="Times New Roman" w:hAnsi="Times New Roman" w:cs="Times New Roman"/>
          <w:color w:val="202122"/>
          <w:sz w:val="28"/>
          <w:szCs w:val="28"/>
          <w:vertAlign w:val="superscript"/>
          <w:lang w:eastAsia="ru-RU"/>
        </w:rPr>
        <w:t>2</w:t>
      </w:r>
      <w:r w:rsidRPr="00560B5E">
        <w:rPr>
          <w:rFonts w:ascii="Times New Roman" w:eastAsia="Times New Roman" w:hAnsi="Times New Roman" w:cs="Times New Roman"/>
          <w:color w:val="202122"/>
          <w:sz w:val="28"/>
          <w:szCs w:val="28"/>
          <w:lang w:eastAsia="ru-RU"/>
        </w:rPr>
        <w:t> и вертикальную линию, проходящую через точку пересечения. Решение определяется длиной отрезка горизонтальной линии от начала координат до точки пересечения вертикальной линии и оси </w:t>
      </w:r>
      <w:r w:rsidRPr="00560B5E">
        <w:rPr>
          <w:rFonts w:ascii="Times New Roman" w:eastAsia="Times New Roman" w:hAnsi="Times New Roman" w:cs="Times New Roman"/>
          <w:i/>
          <w:iCs/>
          <w:color w:val="202122"/>
          <w:sz w:val="28"/>
          <w:szCs w:val="28"/>
          <w:lang w:eastAsia="ru-RU"/>
        </w:rPr>
        <w:t>x</w:t>
      </w:r>
      <w:r w:rsidRPr="00560B5E">
        <w:rPr>
          <w:rFonts w:ascii="Times New Roman" w:eastAsia="Times New Roman" w:hAnsi="Times New Roman" w:cs="Times New Roman"/>
          <w:color w:val="202122"/>
          <w:sz w:val="28"/>
          <w:szCs w:val="28"/>
          <w:lang w:eastAsia="ru-RU"/>
        </w:rPr>
        <w:t>.</w:t>
      </w:r>
    </w:p>
    <w:p w:rsidR="00560B5E" w:rsidRPr="00560B5E" w:rsidRDefault="00560B5E" w:rsidP="00560B5E">
      <w:pPr>
        <w:spacing w:after="120"/>
        <w:jc w:val="both"/>
        <w:rPr>
          <w:rFonts w:ascii="Times New Roman" w:eastAsia="Times New Roman" w:hAnsi="Times New Roman" w:cs="Times New Roman"/>
          <w:i/>
          <w:iCs/>
          <w:color w:val="202122"/>
          <w:sz w:val="28"/>
          <w:szCs w:val="28"/>
          <w:lang w:eastAsia="ru-RU"/>
        </w:rPr>
      </w:pPr>
      <w:r w:rsidRPr="00560B5E">
        <w:rPr>
          <w:rFonts w:ascii="Times New Roman" w:eastAsia="Times New Roman" w:hAnsi="Times New Roman" w:cs="Times New Roman"/>
          <w:i/>
          <w:iCs/>
          <w:color w:val="202122"/>
          <w:sz w:val="28"/>
          <w:szCs w:val="28"/>
          <w:lang w:eastAsia="ru-RU"/>
        </w:rPr>
        <w:t>Дополнительная информация: </w:t>
      </w:r>
      <w:hyperlink r:id="rId87" w:tooltip="Кубическое уравнение" w:history="1">
        <w:r w:rsidRPr="00560B5E">
          <w:rPr>
            <w:rFonts w:ascii="Times New Roman" w:eastAsia="Times New Roman" w:hAnsi="Times New Roman" w:cs="Times New Roman"/>
            <w:i/>
            <w:iCs/>
            <w:color w:val="0000FF"/>
            <w:sz w:val="28"/>
            <w:szCs w:val="28"/>
            <w:u w:val="single"/>
            <w:lang w:eastAsia="ru-RU"/>
          </w:rPr>
          <w:t>Кубическое уравнение</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hyperlink r:id="rId88" w:tooltip="Омар Хайям" w:history="1">
        <w:proofErr w:type="gramStart"/>
        <w:r w:rsidRPr="00560B5E">
          <w:rPr>
            <w:rFonts w:ascii="Times New Roman" w:eastAsia="Times New Roman" w:hAnsi="Times New Roman" w:cs="Times New Roman"/>
            <w:color w:val="0000FF"/>
            <w:sz w:val="28"/>
            <w:szCs w:val="28"/>
            <w:u w:val="single"/>
            <w:lang w:eastAsia="ru-RU"/>
          </w:rPr>
          <w:t>Омар Хайям</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ок</w:t>
      </w:r>
      <w:proofErr w:type="spellEnd"/>
      <w:r w:rsidRPr="00560B5E">
        <w:rPr>
          <w:rFonts w:ascii="Times New Roman" w:eastAsia="Times New Roman" w:hAnsi="Times New Roman" w:cs="Times New Roman"/>
          <w:color w:val="202122"/>
          <w:sz w:val="28"/>
          <w:szCs w:val="28"/>
          <w:lang w:eastAsia="ru-RU"/>
        </w:rPr>
        <w:t>. 1038/48 в </w:t>
      </w:r>
      <w:hyperlink r:id="rId89" w:tooltip="Иран" w:history="1">
        <w:r w:rsidRPr="00560B5E">
          <w:rPr>
            <w:rFonts w:ascii="Times New Roman" w:eastAsia="Times New Roman" w:hAnsi="Times New Roman" w:cs="Times New Roman"/>
            <w:color w:val="0000FF"/>
            <w:sz w:val="28"/>
            <w:szCs w:val="28"/>
            <w:u w:val="single"/>
            <w:lang w:eastAsia="ru-RU"/>
          </w:rPr>
          <w:t>Иране</w:t>
        </w:r>
      </w:hyperlink>
      <w:r w:rsidRPr="00560B5E">
        <w:rPr>
          <w:rFonts w:ascii="Times New Roman" w:eastAsia="Times New Roman" w:hAnsi="Times New Roman" w:cs="Times New Roman"/>
          <w:color w:val="202122"/>
          <w:sz w:val="28"/>
          <w:szCs w:val="28"/>
          <w:lang w:eastAsia="ru-RU"/>
        </w:rPr>
        <w:t> — 1123/24)</w:t>
      </w:r>
      <w:hyperlink r:id="rId90" w:anchor="cite_note-FOOTNOTEStruik198796-12"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12</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написал </w:t>
      </w:r>
      <w:r w:rsidRPr="00560B5E">
        <w:rPr>
          <w:rFonts w:ascii="Times New Roman" w:eastAsia="Times New Roman" w:hAnsi="Times New Roman" w:cs="Times New Roman"/>
          <w:i/>
          <w:iCs/>
          <w:color w:val="202122"/>
          <w:sz w:val="28"/>
          <w:szCs w:val="28"/>
          <w:lang w:eastAsia="ru-RU"/>
        </w:rPr>
        <w:t>«Трактат о доказательстве проблем алгебры»</w:t>
      </w:r>
      <w:r w:rsidRPr="00560B5E">
        <w:rPr>
          <w:rFonts w:ascii="Times New Roman" w:eastAsia="Times New Roman" w:hAnsi="Times New Roman" w:cs="Times New Roman"/>
          <w:color w:val="202122"/>
          <w:sz w:val="28"/>
          <w:szCs w:val="28"/>
          <w:lang w:eastAsia="ru-RU"/>
        </w:rPr>
        <w:t>, в котором систематически решал </w:t>
      </w:r>
      <w:hyperlink r:id="rId91" w:tooltip="Кубическое уравнение" w:history="1">
        <w:r w:rsidRPr="00560B5E">
          <w:rPr>
            <w:rFonts w:ascii="Times New Roman" w:eastAsia="Times New Roman" w:hAnsi="Times New Roman" w:cs="Times New Roman"/>
            <w:color w:val="0000FF"/>
            <w:sz w:val="28"/>
            <w:szCs w:val="28"/>
            <w:u w:val="single"/>
            <w:lang w:eastAsia="ru-RU"/>
          </w:rPr>
          <w:t>уравнения третьей степени</w:t>
        </w:r>
      </w:hyperlink>
      <w:r w:rsidRPr="00560B5E">
        <w:rPr>
          <w:rFonts w:ascii="Times New Roman" w:eastAsia="Times New Roman" w:hAnsi="Times New Roman" w:cs="Times New Roman"/>
          <w:color w:val="202122"/>
          <w:sz w:val="28"/>
          <w:szCs w:val="28"/>
          <w:lang w:eastAsia="ru-RU"/>
        </w:rPr>
        <w:t>, выходя за рамки </w:t>
      </w:r>
      <w:r w:rsidRPr="00560B5E">
        <w:rPr>
          <w:rFonts w:ascii="Times New Roman" w:eastAsia="Times New Roman" w:hAnsi="Times New Roman" w:cs="Times New Roman"/>
          <w:i/>
          <w:iCs/>
          <w:color w:val="202122"/>
          <w:sz w:val="28"/>
          <w:szCs w:val="28"/>
          <w:lang w:eastAsia="ru-RU"/>
        </w:rPr>
        <w:t>алгебры</w:t>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аль-Хорезми</w:t>
      </w:r>
      <w:proofErr w:type="spellEnd"/>
      <w:r w:rsidRPr="00560B5E">
        <w:rPr>
          <w:rFonts w:ascii="Times New Roman" w:eastAsia="Times New Roman" w:hAnsi="Times New Roman" w:cs="Times New Roman"/>
          <w:color w:val="202122"/>
          <w:sz w:val="28"/>
          <w:szCs w:val="28"/>
          <w:lang w:eastAsia="ru-RU"/>
        </w:rPr>
        <w:t>.</w:t>
      </w:r>
      <w:hyperlink r:id="rId92" w:anchor="cite_note-FOOTNOTEBoyer1991241%E2%80%93242-13"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13</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Хайям находил решения этих уравнений, определяя точки пересечения двух </w:t>
      </w:r>
      <w:hyperlink r:id="rId93" w:tooltip="Коническое сечение" w:history="1">
        <w:r w:rsidRPr="00560B5E">
          <w:rPr>
            <w:rFonts w:ascii="Times New Roman" w:eastAsia="Times New Roman" w:hAnsi="Times New Roman" w:cs="Times New Roman"/>
            <w:color w:val="0000FF"/>
            <w:sz w:val="28"/>
            <w:szCs w:val="28"/>
            <w:u w:val="single"/>
            <w:lang w:eastAsia="ru-RU"/>
          </w:rPr>
          <w:t>конических сечений</w:t>
        </w:r>
      </w:hyperlink>
      <w:r w:rsidRPr="00560B5E">
        <w:rPr>
          <w:rFonts w:ascii="Times New Roman" w:eastAsia="Times New Roman" w:hAnsi="Times New Roman" w:cs="Times New Roman"/>
          <w:color w:val="202122"/>
          <w:sz w:val="28"/>
          <w:szCs w:val="28"/>
          <w:lang w:eastAsia="ru-RU"/>
        </w:rPr>
        <w:t>. Этот метод использовали греки,</w:t>
      </w:r>
      <w:hyperlink r:id="rId94" w:anchor="cite_note-FOOTNOTEStruik198797-14"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14</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но они не обобщили его для решения всех уравнений с положительными </w:t>
      </w:r>
      <w:hyperlink r:id="rId95" w:tooltip="Ноль функции" w:history="1">
        <w:r w:rsidRPr="00560B5E">
          <w:rPr>
            <w:rFonts w:ascii="Times New Roman" w:eastAsia="Times New Roman" w:hAnsi="Times New Roman" w:cs="Times New Roman"/>
            <w:color w:val="0000FF"/>
            <w:sz w:val="28"/>
            <w:szCs w:val="28"/>
            <w:u w:val="single"/>
            <w:lang w:eastAsia="ru-RU"/>
          </w:rPr>
          <w:t>корнями</w:t>
        </w:r>
      </w:hyperlink>
      <w:r w:rsidRPr="00560B5E">
        <w:rPr>
          <w:rFonts w:ascii="Times New Roman" w:eastAsia="Times New Roman" w:hAnsi="Times New Roman" w:cs="Times New Roman"/>
          <w:color w:val="202122"/>
          <w:sz w:val="28"/>
          <w:szCs w:val="28"/>
          <w:lang w:eastAsia="ru-RU"/>
        </w:rPr>
        <w:t>.</w:t>
      </w:r>
      <w:hyperlink r:id="rId96" w:anchor="cite_note-FOOTNOTEBoyer1991241%E2%80%93242-13"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13</w:t>
        </w:r>
        <w:r w:rsidRPr="00560B5E">
          <w:rPr>
            <w:rFonts w:ascii="Times New Roman" w:eastAsia="Times New Roman" w:hAnsi="Times New Roman" w:cs="Times New Roman"/>
            <w:color w:val="0000FF"/>
            <w:sz w:val="28"/>
            <w:szCs w:val="28"/>
            <w:vertAlign w:val="superscript"/>
            <w:lang w:eastAsia="ru-RU"/>
          </w:rPr>
          <w:t>]</w:t>
        </w:r>
      </w:hyperlink>
      <w:proofErr w:type="gramEnd"/>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hyperlink r:id="rId97" w:tooltip="Шараф ад-Дин ат-Туси" w:history="1">
        <w:proofErr w:type="spellStart"/>
        <w:r w:rsidRPr="00560B5E">
          <w:rPr>
            <w:rFonts w:ascii="Times New Roman" w:eastAsia="Times New Roman" w:hAnsi="Times New Roman" w:cs="Times New Roman"/>
            <w:color w:val="0000FF"/>
            <w:sz w:val="28"/>
            <w:szCs w:val="28"/>
            <w:u w:val="single"/>
            <w:lang w:eastAsia="ru-RU"/>
          </w:rPr>
          <w:t>Шараф</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proofErr w:type="gramStart"/>
        <w:r w:rsidRPr="00560B5E">
          <w:rPr>
            <w:rFonts w:ascii="Times New Roman" w:eastAsia="Times New Roman" w:hAnsi="Times New Roman" w:cs="Times New Roman"/>
            <w:color w:val="0000FF"/>
            <w:sz w:val="28"/>
            <w:szCs w:val="28"/>
            <w:u w:val="single"/>
            <w:lang w:eastAsia="ru-RU"/>
          </w:rPr>
          <w:t>ад-Дин</w:t>
        </w:r>
        <w:proofErr w:type="spellEnd"/>
        <w:proofErr w:type="gram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ат-Туси</w:t>
        </w:r>
        <w:proofErr w:type="spellEnd"/>
      </w:hyperlink>
      <w:r w:rsidRPr="00560B5E">
        <w:rPr>
          <w:rFonts w:ascii="Times New Roman" w:eastAsia="Times New Roman" w:hAnsi="Times New Roman" w:cs="Times New Roman"/>
          <w:color w:val="202122"/>
          <w:sz w:val="28"/>
          <w:szCs w:val="28"/>
          <w:lang w:eastAsia="ru-RU"/>
        </w:rPr>
        <w:t> (? в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"https://en.wikipedia.org/wiki/Tus,_Iran" \o "Тус, Иран"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Тусе</w:t>
      </w:r>
      <w:proofErr w:type="spellEnd"/>
      <w:r w:rsidRPr="00560B5E">
        <w:rPr>
          <w:rFonts w:ascii="Times New Roman" w:eastAsia="Times New Roman" w:hAnsi="Times New Roman" w:cs="Times New Roman"/>
          <w:color w:val="0000FF"/>
          <w:sz w:val="28"/>
          <w:szCs w:val="28"/>
          <w:u w:val="single"/>
          <w:lang w:eastAsia="ru-RU"/>
        </w:rPr>
        <w:t>, Иран</w:t>
      </w:r>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 1213/1214) разработал новый подход к решению кубических уравнений, который заключался в поиске точки, в которой кубический многочлен принимает максимальное значение. Например, чтобы решить уравнение </w:t>
      </w:r>
      <w:r w:rsidRPr="00560B5E">
        <w:rPr>
          <w:rFonts w:ascii="Times New Roman" w:eastAsia="Times New Roman" w:hAnsi="Times New Roman" w:cs="Times New Roman"/>
          <w:vanish/>
          <w:color w:val="202122"/>
          <w:sz w:val="28"/>
          <w:szCs w:val="28"/>
          <w:lang w:eastAsia="ru-RU"/>
        </w:rPr>
        <w:t> x3+a=bx</w:t>
      </w:r>
      <w:r w:rsidRPr="00560B5E">
        <w:rPr>
          <w:rFonts w:ascii="Times New Roman" w:eastAsia="Times New Roman" w:hAnsi="Times New Roman" w:cs="Times New Roman"/>
          <w:color w:val="202122"/>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isplaystyle \ x^{3}+a=bx}" style="width:24.25pt;height:24.25pt"/>
        </w:pict>
      </w:r>
      <w:r w:rsidRPr="00560B5E">
        <w:rPr>
          <w:rFonts w:ascii="Times New Roman" w:eastAsia="Times New Roman" w:hAnsi="Times New Roman" w:cs="Times New Roman"/>
          <w:color w:val="202122"/>
          <w:sz w:val="28"/>
          <w:szCs w:val="28"/>
          <w:lang w:eastAsia="ru-RU"/>
        </w:rPr>
        <w:t> с положительным результатом </w:t>
      </w:r>
      <w:proofErr w:type="spellStart"/>
      <w:r w:rsidRPr="00560B5E">
        <w:rPr>
          <w:rFonts w:ascii="Times New Roman" w:eastAsia="Times New Roman" w:hAnsi="Times New Roman" w:cs="Times New Roman"/>
          <w:i/>
          <w:iCs/>
          <w:color w:val="202122"/>
          <w:sz w:val="28"/>
          <w:szCs w:val="28"/>
          <w:lang w:eastAsia="ru-RU"/>
        </w:rPr>
        <w:t>a</w:t>
      </w:r>
      <w:proofErr w:type="spellEnd"/>
      <w:r w:rsidRPr="00560B5E">
        <w:rPr>
          <w:rFonts w:ascii="Times New Roman" w:eastAsia="Times New Roman" w:hAnsi="Times New Roman" w:cs="Times New Roman"/>
          <w:color w:val="202122"/>
          <w:sz w:val="28"/>
          <w:szCs w:val="28"/>
          <w:lang w:eastAsia="ru-RU"/>
        </w:rPr>
        <w:t> и </w:t>
      </w:r>
      <w:proofErr w:type="spellStart"/>
      <w:r w:rsidRPr="00560B5E">
        <w:rPr>
          <w:rFonts w:ascii="Times New Roman" w:eastAsia="Times New Roman" w:hAnsi="Times New Roman" w:cs="Times New Roman"/>
          <w:i/>
          <w:iCs/>
          <w:color w:val="202122"/>
          <w:sz w:val="28"/>
          <w:szCs w:val="28"/>
          <w:lang w:eastAsia="ru-RU"/>
        </w:rPr>
        <w:t>b</w:t>
      </w:r>
      <w:proofErr w:type="spellEnd"/>
      <w:r w:rsidRPr="00560B5E">
        <w:rPr>
          <w:rFonts w:ascii="Times New Roman" w:eastAsia="Times New Roman" w:hAnsi="Times New Roman" w:cs="Times New Roman"/>
          <w:color w:val="202122"/>
          <w:sz w:val="28"/>
          <w:szCs w:val="28"/>
          <w:lang w:eastAsia="ru-RU"/>
        </w:rPr>
        <w:t>, он отметил бы, что максимальная точка кривой </w:t>
      </w:r>
      <w:r w:rsidRPr="00560B5E">
        <w:rPr>
          <w:rFonts w:ascii="Times New Roman" w:eastAsia="Times New Roman" w:hAnsi="Times New Roman" w:cs="Times New Roman"/>
          <w:vanish/>
          <w:color w:val="202122"/>
          <w:sz w:val="28"/>
          <w:szCs w:val="28"/>
          <w:lang w:eastAsia="ru-RU"/>
        </w:rPr>
        <w:t> y=bx−x3</w:t>
      </w:r>
      <w:r w:rsidRPr="00560B5E">
        <w:rPr>
          <w:rFonts w:ascii="Times New Roman" w:eastAsia="Times New Roman" w:hAnsi="Times New Roman" w:cs="Times New Roman"/>
          <w:color w:val="202122"/>
          <w:sz w:val="28"/>
          <w:szCs w:val="28"/>
          <w:lang w:eastAsia="ru-RU"/>
        </w:rPr>
        <w:pict>
          <v:shape id="_x0000_i1032" type="#_x0000_t75" alt="{\displaystyle \ y=bx-x^{3}}" style="width:24.25pt;height:24.25pt"/>
        </w:pict>
      </w:r>
      <w:r w:rsidRPr="00560B5E">
        <w:rPr>
          <w:rFonts w:ascii="Times New Roman" w:eastAsia="Times New Roman" w:hAnsi="Times New Roman" w:cs="Times New Roman"/>
          <w:color w:val="202122"/>
          <w:sz w:val="28"/>
          <w:szCs w:val="28"/>
          <w:lang w:eastAsia="ru-RU"/>
        </w:rPr>
        <w:t> находится в </w:t>
      </w:r>
      <w:r w:rsidRPr="00560B5E">
        <w:rPr>
          <w:rFonts w:ascii="Times New Roman" w:eastAsia="Times New Roman" w:hAnsi="Times New Roman" w:cs="Times New Roman"/>
          <w:vanish/>
          <w:color w:val="202122"/>
          <w:sz w:val="28"/>
          <w:szCs w:val="28"/>
          <w:lang w:eastAsia="ru-RU"/>
        </w:rPr>
        <w:t>x=b3</w:t>
      </w:r>
      <w:r w:rsidRPr="00560B5E">
        <w:rPr>
          <w:rFonts w:ascii="Times New Roman" w:eastAsia="Times New Roman" w:hAnsi="Times New Roman" w:cs="Times New Roman"/>
          <w:color w:val="202122"/>
          <w:sz w:val="28"/>
          <w:szCs w:val="28"/>
          <w:lang w:eastAsia="ru-RU"/>
        </w:rPr>
        <w:pict>
          <v:shape id="_x0000_i1033" type="#_x0000_t75" alt="{\displaystyle x=\textstyle {\sqrt {\frac {b}{3}}}}" style="width:24.25pt;height:24.25pt"/>
        </w:pict>
      </w:r>
      <w:r w:rsidRPr="00560B5E">
        <w:rPr>
          <w:rFonts w:ascii="Times New Roman" w:eastAsia="Times New Roman" w:hAnsi="Times New Roman" w:cs="Times New Roman"/>
          <w:color w:val="202122"/>
          <w:sz w:val="28"/>
          <w:szCs w:val="28"/>
          <w:lang w:eastAsia="ru-RU"/>
        </w:rPr>
        <w:t>, и что уравнение не будет иметь решений, одно решение или два решения, в зависимости от того, была ли высота кривой в этой точке меньше, равна или больше </w:t>
      </w:r>
      <w:proofErr w:type="spellStart"/>
      <w:r w:rsidRPr="00560B5E">
        <w:rPr>
          <w:rFonts w:ascii="Times New Roman" w:eastAsia="Times New Roman" w:hAnsi="Times New Roman" w:cs="Times New Roman"/>
          <w:i/>
          <w:iCs/>
          <w:color w:val="202122"/>
          <w:sz w:val="28"/>
          <w:szCs w:val="28"/>
          <w:lang w:eastAsia="ru-RU"/>
        </w:rPr>
        <w:t>a</w:t>
      </w:r>
      <w:proofErr w:type="spellEnd"/>
      <w:r w:rsidRPr="00560B5E">
        <w:rPr>
          <w:rFonts w:ascii="Times New Roman" w:eastAsia="Times New Roman" w:hAnsi="Times New Roman" w:cs="Times New Roman"/>
          <w:color w:val="202122"/>
          <w:sz w:val="28"/>
          <w:szCs w:val="28"/>
          <w:lang w:eastAsia="ru-RU"/>
        </w:rPr>
        <w:t>. Его сохранившиеся работы не дают никаких указаний на то, как он нашел свои формулы для максимумов этих кривых. Для объяснения его открытия были предложены различные гипотезы.</w:t>
      </w:r>
      <w:hyperlink r:id="rId98" w:anchor="cite_note-1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15</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Индукция</w:t>
      </w:r>
    </w:p>
    <w:p w:rsidR="00560B5E" w:rsidRPr="00560B5E" w:rsidRDefault="00560B5E" w:rsidP="00560B5E">
      <w:pPr>
        <w:spacing w:after="120"/>
        <w:jc w:val="both"/>
        <w:rPr>
          <w:rFonts w:ascii="Times New Roman" w:eastAsia="Times New Roman" w:hAnsi="Times New Roman" w:cs="Times New Roman"/>
          <w:i/>
          <w:iCs/>
          <w:color w:val="202122"/>
          <w:sz w:val="28"/>
          <w:szCs w:val="28"/>
          <w:lang w:eastAsia="ru-RU"/>
        </w:rPr>
      </w:pPr>
      <w:r w:rsidRPr="00560B5E">
        <w:rPr>
          <w:rFonts w:ascii="Times New Roman" w:eastAsia="Times New Roman" w:hAnsi="Times New Roman" w:cs="Times New Roman"/>
          <w:i/>
          <w:iCs/>
          <w:color w:val="202122"/>
          <w:sz w:val="28"/>
          <w:szCs w:val="28"/>
          <w:lang w:eastAsia="ru-RU"/>
        </w:rPr>
        <w:t>Смотрите также: </w:t>
      </w:r>
      <w:hyperlink r:id="rId99" w:anchor="History" w:tooltip="Математическая индукция" w:history="1">
        <w:r w:rsidRPr="00560B5E">
          <w:rPr>
            <w:rFonts w:ascii="Times New Roman" w:eastAsia="Times New Roman" w:hAnsi="Times New Roman" w:cs="Times New Roman"/>
            <w:i/>
            <w:iCs/>
            <w:color w:val="0000FF"/>
            <w:sz w:val="28"/>
            <w:szCs w:val="28"/>
            <w:u w:val="single"/>
            <w:lang w:eastAsia="ru-RU"/>
          </w:rPr>
          <w:t>Математическая индукция § История</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Самые ранние неявные следы математической индукции можно найти в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"https://en.wikipedia.org/wiki/Euclid" \o "Евклид"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доказательстве</w:t>
      </w:r>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Евклида</w:t>
      </w:r>
      <w:proofErr w:type="spellEnd"/>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"https://en.wikipedia.org/wiki/Euclid%27s_theorem" \o "Теорема Евклида"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 о том, что число простых чисел бесконечно</w:t>
      </w:r>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xml:space="preserve"> (около 300 г. </w:t>
      </w:r>
      <w:proofErr w:type="gramStart"/>
      <w:r w:rsidRPr="00560B5E">
        <w:rPr>
          <w:rFonts w:ascii="Times New Roman" w:eastAsia="Times New Roman" w:hAnsi="Times New Roman" w:cs="Times New Roman"/>
          <w:color w:val="202122"/>
          <w:sz w:val="28"/>
          <w:szCs w:val="28"/>
          <w:lang w:eastAsia="ru-RU"/>
        </w:rPr>
        <w:t>до</w:t>
      </w:r>
      <w:proofErr w:type="gramEnd"/>
      <w:r w:rsidRPr="00560B5E">
        <w:rPr>
          <w:rFonts w:ascii="Times New Roman" w:eastAsia="Times New Roman" w:hAnsi="Times New Roman" w:cs="Times New Roman"/>
          <w:color w:val="202122"/>
          <w:sz w:val="28"/>
          <w:szCs w:val="28"/>
          <w:lang w:eastAsia="ru-RU"/>
        </w:rPr>
        <w:t xml:space="preserve"> н.э.). Первая четкая формулировка принципа индукции была дана </w:t>
      </w:r>
      <w:hyperlink r:id="rId100" w:tooltip="Блез Паскаль" w:history="1">
        <w:r w:rsidRPr="00560B5E">
          <w:rPr>
            <w:rFonts w:ascii="Times New Roman" w:eastAsia="Times New Roman" w:hAnsi="Times New Roman" w:cs="Times New Roman"/>
            <w:color w:val="0000FF"/>
            <w:sz w:val="28"/>
            <w:szCs w:val="28"/>
            <w:u w:val="single"/>
            <w:lang w:eastAsia="ru-RU"/>
          </w:rPr>
          <w:t>Паскалем</w:t>
        </w:r>
      </w:hyperlink>
      <w:r w:rsidRPr="00560B5E">
        <w:rPr>
          <w:rFonts w:ascii="Times New Roman" w:eastAsia="Times New Roman" w:hAnsi="Times New Roman" w:cs="Times New Roman"/>
          <w:color w:val="202122"/>
          <w:sz w:val="28"/>
          <w:szCs w:val="28"/>
          <w:lang w:eastAsia="ru-RU"/>
        </w:rPr>
        <w:t> в его </w:t>
      </w:r>
      <w:r w:rsidRPr="00560B5E">
        <w:rPr>
          <w:rFonts w:ascii="Times New Roman" w:eastAsia="Times New Roman" w:hAnsi="Times New Roman" w:cs="Times New Roman"/>
          <w:i/>
          <w:iCs/>
          <w:color w:val="202122"/>
          <w:sz w:val="28"/>
          <w:szCs w:val="28"/>
          <w:lang w:eastAsia="ru-RU"/>
        </w:rPr>
        <w:t>арифметической характеристике треугольника</w:t>
      </w:r>
      <w:r w:rsidRPr="00560B5E">
        <w:rPr>
          <w:rFonts w:ascii="Times New Roman" w:eastAsia="Times New Roman" w:hAnsi="Times New Roman" w:cs="Times New Roman"/>
          <w:color w:val="202122"/>
          <w:sz w:val="28"/>
          <w:szCs w:val="28"/>
          <w:lang w:eastAsia="ru-RU"/>
        </w:rPr>
        <w:t> (1665).</w:t>
      </w:r>
      <w:r w:rsidRPr="00560B5E">
        <w:rPr>
          <w:rFonts w:ascii="Times New Roman" w:eastAsia="Times New Roman" w:hAnsi="Times New Roman" w:cs="Times New Roman"/>
          <w:color w:val="202122"/>
          <w:sz w:val="28"/>
          <w:szCs w:val="28"/>
          <w:vertAlign w:val="superscript"/>
          <w:lang w:eastAsia="ru-RU"/>
        </w:rPr>
        <w:t>[</w:t>
      </w:r>
      <w:hyperlink r:id="rId101" w:tooltip="Википедия: Требуется цитирование" w:history="1">
        <w:r w:rsidRPr="00560B5E">
          <w:rPr>
            <w:rFonts w:ascii="Times New Roman" w:eastAsia="Times New Roman" w:hAnsi="Times New Roman" w:cs="Times New Roman"/>
            <w:i/>
            <w:iCs/>
            <w:color w:val="0000FF"/>
            <w:sz w:val="28"/>
            <w:szCs w:val="28"/>
            <w:u w:val="single"/>
            <w:vertAlign w:val="superscript"/>
            <w:lang w:eastAsia="ru-RU"/>
          </w:rPr>
          <w:t>требуется цитирование</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Между тем неявное </w:t>
      </w:r>
      <w:hyperlink r:id="rId102" w:tooltip="Математическое доказательство" w:history="1">
        <w:r w:rsidRPr="00560B5E">
          <w:rPr>
            <w:rFonts w:ascii="Times New Roman" w:eastAsia="Times New Roman" w:hAnsi="Times New Roman" w:cs="Times New Roman"/>
            <w:color w:val="0000FF"/>
            <w:sz w:val="28"/>
            <w:szCs w:val="28"/>
            <w:u w:val="single"/>
            <w:lang w:eastAsia="ru-RU"/>
          </w:rPr>
          <w:t>доказательство</w:t>
        </w:r>
      </w:hyperlink>
      <w:r w:rsidRPr="00560B5E">
        <w:rPr>
          <w:rFonts w:ascii="Times New Roman" w:eastAsia="Times New Roman" w:hAnsi="Times New Roman" w:cs="Times New Roman"/>
          <w:color w:val="202122"/>
          <w:sz w:val="28"/>
          <w:szCs w:val="28"/>
          <w:lang w:eastAsia="ru-RU"/>
        </w:rPr>
        <w:t> методом математической индукции для </w:t>
      </w:r>
      <w:hyperlink r:id="rId103" w:tooltip="Арифметическая прогрессия" w:history="1">
        <w:r w:rsidRPr="00560B5E">
          <w:rPr>
            <w:rFonts w:ascii="Times New Roman" w:eastAsia="Times New Roman" w:hAnsi="Times New Roman" w:cs="Times New Roman"/>
            <w:color w:val="0000FF"/>
            <w:sz w:val="28"/>
            <w:szCs w:val="28"/>
            <w:u w:val="single"/>
            <w:lang w:eastAsia="ru-RU"/>
          </w:rPr>
          <w:t>арифметических последовательностей</w:t>
        </w:r>
      </w:hyperlink>
      <w:r w:rsidRPr="00560B5E">
        <w:rPr>
          <w:rFonts w:ascii="Times New Roman" w:eastAsia="Times New Roman" w:hAnsi="Times New Roman" w:cs="Times New Roman"/>
          <w:color w:val="202122"/>
          <w:sz w:val="28"/>
          <w:szCs w:val="28"/>
          <w:lang w:eastAsia="ru-RU"/>
        </w:rPr>
        <w:t> было предложено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"https://en.wikipedia.org/wiki/Al-Karaji" \o "Аль-Караджи"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аль-Караджи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ок</w:t>
      </w:r>
      <w:proofErr w:type="spellEnd"/>
      <w:r w:rsidRPr="00560B5E">
        <w:rPr>
          <w:rFonts w:ascii="Times New Roman" w:eastAsia="Times New Roman" w:hAnsi="Times New Roman" w:cs="Times New Roman"/>
          <w:color w:val="202122"/>
          <w:sz w:val="28"/>
          <w:szCs w:val="28"/>
          <w:lang w:eastAsia="ru-RU"/>
        </w:rPr>
        <w:t>. 1000 г.) и продолжено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"https://en.wikipedia.org/wiki/Ibn_Yahy%C4%81_al-Maghrib%C4%AB_al-Samaw%27al" \o "Ибн Яхья аль-Магриби аль-Самаваль"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аль-Самави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который использовал его для частных случаев </w:t>
      </w:r>
      <w:hyperlink r:id="rId104" w:tooltip="Биномиальная теорема" w:history="1">
        <w:r w:rsidRPr="00560B5E">
          <w:rPr>
            <w:rFonts w:ascii="Times New Roman" w:eastAsia="Times New Roman" w:hAnsi="Times New Roman" w:cs="Times New Roman"/>
            <w:color w:val="0000FF"/>
            <w:sz w:val="28"/>
            <w:szCs w:val="28"/>
            <w:u w:val="single"/>
            <w:lang w:eastAsia="ru-RU"/>
          </w:rPr>
          <w:t>биномиальной теоремы</w:t>
        </w:r>
      </w:hyperlink>
      <w:r w:rsidRPr="00560B5E">
        <w:rPr>
          <w:rFonts w:ascii="Times New Roman" w:eastAsia="Times New Roman" w:hAnsi="Times New Roman" w:cs="Times New Roman"/>
          <w:color w:val="202122"/>
          <w:sz w:val="28"/>
          <w:szCs w:val="28"/>
          <w:lang w:eastAsia="ru-RU"/>
        </w:rPr>
        <w:t> и свой</w:t>
      </w:r>
      <w:proofErr w:type="gramStart"/>
      <w:r w:rsidRPr="00560B5E">
        <w:rPr>
          <w:rFonts w:ascii="Times New Roman" w:eastAsia="Times New Roman" w:hAnsi="Times New Roman" w:cs="Times New Roman"/>
          <w:color w:val="202122"/>
          <w:sz w:val="28"/>
          <w:szCs w:val="28"/>
          <w:lang w:eastAsia="ru-RU"/>
        </w:rPr>
        <w:t>ств </w:t>
      </w:r>
      <w:hyperlink r:id="rId105" w:tooltip="Треугольник Паскаля" w:history="1">
        <w:r w:rsidRPr="00560B5E">
          <w:rPr>
            <w:rFonts w:ascii="Times New Roman" w:eastAsia="Times New Roman" w:hAnsi="Times New Roman" w:cs="Times New Roman"/>
            <w:color w:val="0000FF"/>
            <w:sz w:val="28"/>
            <w:szCs w:val="28"/>
            <w:u w:val="single"/>
            <w:lang w:eastAsia="ru-RU"/>
          </w:rPr>
          <w:t>тр</w:t>
        </w:r>
        <w:proofErr w:type="gramEnd"/>
        <w:r w:rsidRPr="00560B5E">
          <w:rPr>
            <w:rFonts w:ascii="Times New Roman" w:eastAsia="Times New Roman" w:hAnsi="Times New Roman" w:cs="Times New Roman"/>
            <w:color w:val="0000FF"/>
            <w:sz w:val="28"/>
            <w:szCs w:val="28"/>
            <w:u w:val="single"/>
            <w:lang w:eastAsia="ru-RU"/>
          </w:rPr>
          <w:t>еугольника Паскаля</w:t>
        </w:r>
      </w:hyperlink>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color w:val="202122"/>
          <w:sz w:val="28"/>
          <w:szCs w:val="28"/>
          <w:vertAlign w:val="superscript"/>
          <w:lang w:eastAsia="ru-RU"/>
        </w:rPr>
        <w:t>[</w:t>
      </w:r>
      <w:hyperlink r:id="rId106" w:tooltip="Википедия: Требуется цитирование" w:history="1">
        <w:r w:rsidRPr="00560B5E">
          <w:rPr>
            <w:rFonts w:ascii="Times New Roman" w:eastAsia="Times New Roman" w:hAnsi="Times New Roman" w:cs="Times New Roman"/>
            <w:i/>
            <w:iCs/>
            <w:color w:val="0000FF"/>
            <w:sz w:val="28"/>
            <w:szCs w:val="28"/>
            <w:u w:val="single"/>
            <w:vertAlign w:val="superscript"/>
            <w:lang w:eastAsia="ru-RU"/>
          </w:rPr>
          <w:t>требуется ссылка</w:t>
        </w:r>
      </w:hyperlink>
      <w:r w:rsidRPr="00560B5E">
        <w:rPr>
          <w:rFonts w:ascii="Times New Roman" w:eastAsia="Times New Roman" w:hAnsi="Times New Roman" w:cs="Times New Roman"/>
          <w:color w:val="202122"/>
          <w:sz w:val="28"/>
          <w:szCs w:val="28"/>
          <w:vertAlign w:val="superscript"/>
          <w:lang w:eastAsia="ru-RU"/>
        </w:rPr>
        <w:t>]</w:t>
      </w:r>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Иррациональные числа</w:t>
      </w:r>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Греки открыли </w:t>
      </w:r>
      <w:hyperlink r:id="rId107" w:tooltip="Иррациональное число" w:history="1">
        <w:r w:rsidRPr="00560B5E">
          <w:rPr>
            <w:rFonts w:ascii="Times New Roman" w:eastAsia="Times New Roman" w:hAnsi="Times New Roman" w:cs="Times New Roman"/>
            <w:color w:val="0000FF"/>
            <w:sz w:val="28"/>
            <w:szCs w:val="28"/>
            <w:u w:val="single"/>
            <w:lang w:eastAsia="ru-RU"/>
          </w:rPr>
          <w:t>иррациональные числа</w:t>
        </w:r>
      </w:hyperlink>
      <w:r w:rsidRPr="00560B5E">
        <w:rPr>
          <w:rFonts w:ascii="Times New Roman" w:eastAsia="Times New Roman" w:hAnsi="Times New Roman" w:cs="Times New Roman"/>
          <w:color w:val="202122"/>
          <w:sz w:val="28"/>
          <w:szCs w:val="28"/>
          <w:lang w:eastAsia="ru-RU"/>
        </w:rPr>
        <w:t>, но не были ими довольны и смогли разобраться с ними, только проведя различие между </w:t>
      </w:r>
      <w:r w:rsidRPr="00560B5E">
        <w:rPr>
          <w:rFonts w:ascii="Times New Roman" w:eastAsia="Times New Roman" w:hAnsi="Times New Roman" w:cs="Times New Roman"/>
          <w:i/>
          <w:iCs/>
          <w:color w:val="202122"/>
          <w:sz w:val="28"/>
          <w:szCs w:val="28"/>
          <w:lang w:eastAsia="ru-RU"/>
        </w:rPr>
        <w:t>величиной</w:t>
      </w:r>
      <w:r w:rsidRPr="00560B5E">
        <w:rPr>
          <w:rFonts w:ascii="Times New Roman" w:eastAsia="Times New Roman" w:hAnsi="Times New Roman" w:cs="Times New Roman"/>
          <w:color w:val="202122"/>
          <w:sz w:val="28"/>
          <w:szCs w:val="28"/>
          <w:lang w:eastAsia="ru-RU"/>
        </w:rPr>
        <w:t> и </w:t>
      </w:r>
      <w:r w:rsidRPr="00560B5E">
        <w:rPr>
          <w:rFonts w:ascii="Times New Roman" w:eastAsia="Times New Roman" w:hAnsi="Times New Roman" w:cs="Times New Roman"/>
          <w:i/>
          <w:iCs/>
          <w:color w:val="202122"/>
          <w:sz w:val="28"/>
          <w:szCs w:val="28"/>
          <w:lang w:eastAsia="ru-RU"/>
        </w:rPr>
        <w:t>числом</w:t>
      </w:r>
      <w:r w:rsidRPr="00560B5E">
        <w:rPr>
          <w:rFonts w:ascii="Times New Roman" w:eastAsia="Times New Roman" w:hAnsi="Times New Roman" w:cs="Times New Roman"/>
          <w:color w:val="202122"/>
          <w:sz w:val="28"/>
          <w:szCs w:val="28"/>
          <w:lang w:eastAsia="ru-RU"/>
        </w:rPr>
        <w:t>. С точки зрения греков, величины изменялись непрерывно и могли использоваться для таких объектов, как отрезки, в то время как числа были дискретными. Следовательно, с иррациональными числами можно было работать только геометрическими методами, и греческая математика в основном была геометрической. Исламские математики, в том числе </w:t>
      </w:r>
      <w:hyperlink r:id="rId108" w:tooltip="Абу Камиль Шуджа ибн Аслам"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Камиль</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Шуджа</w:t>
        </w:r>
        <w:proofErr w:type="spellEnd"/>
        <w:r w:rsidRPr="00560B5E">
          <w:rPr>
            <w:rFonts w:ascii="Times New Roman" w:eastAsia="Times New Roman" w:hAnsi="Times New Roman" w:cs="Times New Roman"/>
            <w:color w:val="0000FF"/>
            <w:sz w:val="28"/>
            <w:szCs w:val="28"/>
            <w:u w:val="single"/>
            <w:lang w:eastAsia="ru-RU"/>
          </w:rPr>
          <w:t xml:space="preserve"> ибн </w:t>
        </w:r>
        <w:proofErr w:type="spellStart"/>
        <w:r w:rsidRPr="00560B5E">
          <w:rPr>
            <w:rFonts w:ascii="Times New Roman" w:eastAsia="Times New Roman" w:hAnsi="Times New Roman" w:cs="Times New Roman"/>
            <w:color w:val="0000FF"/>
            <w:sz w:val="28"/>
            <w:szCs w:val="28"/>
            <w:u w:val="single"/>
            <w:lang w:eastAsia="ru-RU"/>
          </w:rPr>
          <w:t>Аслам</w:t>
        </w:r>
        <w:proofErr w:type="spellEnd"/>
      </w:hyperlink>
      <w:r w:rsidRPr="00560B5E">
        <w:rPr>
          <w:rFonts w:ascii="Times New Roman" w:eastAsia="Times New Roman" w:hAnsi="Times New Roman" w:cs="Times New Roman"/>
          <w:color w:val="202122"/>
          <w:sz w:val="28"/>
          <w:szCs w:val="28"/>
          <w:lang w:eastAsia="ru-RU"/>
        </w:rPr>
        <w:t> и</w:t>
      </w:r>
      <w:proofErr w:type="gramStart"/>
      <w:r w:rsidRPr="00560B5E">
        <w:rPr>
          <w:rFonts w:ascii="Times New Roman" w:eastAsia="Times New Roman" w:hAnsi="Times New Roman" w:cs="Times New Roman"/>
          <w:color w:val="202122"/>
          <w:sz w:val="28"/>
          <w:szCs w:val="28"/>
          <w:lang w:eastAsia="ru-RU"/>
        </w:rPr>
        <w:t> </w:t>
      </w:r>
      <w:hyperlink r:id="rId109" w:tooltip="Ибн Тахир аль-Багдади" w:history="1">
        <w:r w:rsidRPr="00560B5E">
          <w:rPr>
            <w:rFonts w:ascii="Times New Roman" w:eastAsia="Times New Roman" w:hAnsi="Times New Roman" w:cs="Times New Roman"/>
            <w:color w:val="0000FF"/>
            <w:sz w:val="28"/>
            <w:szCs w:val="28"/>
            <w:u w:val="single"/>
            <w:lang w:eastAsia="ru-RU"/>
          </w:rPr>
          <w:t>И</w:t>
        </w:r>
        <w:proofErr w:type="gramEnd"/>
        <w:r w:rsidRPr="00560B5E">
          <w:rPr>
            <w:rFonts w:ascii="Times New Roman" w:eastAsia="Times New Roman" w:hAnsi="Times New Roman" w:cs="Times New Roman"/>
            <w:color w:val="0000FF"/>
            <w:sz w:val="28"/>
            <w:szCs w:val="28"/>
            <w:u w:val="single"/>
            <w:lang w:eastAsia="ru-RU"/>
          </w:rPr>
          <w:t xml:space="preserve">бн </w:t>
        </w:r>
        <w:proofErr w:type="spellStart"/>
        <w:r w:rsidRPr="00560B5E">
          <w:rPr>
            <w:rFonts w:ascii="Times New Roman" w:eastAsia="Times New Roman" w:hAnsi="Times New Roman" w:cs="Times New Roman"/>
            <w:color w:val="0000FF"/>
            <w:sz w:val="28"/>
            <w:szCs w:val="28"/>
            <w:u w:val="single"/>
            <w:lang w:eastAsia="ru-RU"/>
          </w:rPr>
          <w:t>Тахир</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аль-Багдади</w:t>
        </w:r>
        <w:proofErr w:type="spellEnd"/>
      </w:hyperlink>
      <w:r w:rsidRPr="00560B5E">
        <w:rPr>
          <w:rFonts w:ascii="Times New Roman" w:eastAsia="Times New Roman" w:hAnsi="Times New Roman" w:cs="Times New Roman"/>
          <w:color w:val="202122"/>
          <w:sz w:val="28"/>
          <w:szCs w:val="28"/>
          <w:lang w:eastAsia="ru-RU"/>
        </w:rPr>
        <w:t>, постепенно устранили различие между величиной и числом, позволив иррациональным величинам выступать в качестве коэффициентов в уравнениях и быть решениями алгебраических уравнений. </w:t>
      </w:r>
      <w:hyperlink r:id="rId110" w:anchor="cite_note-Sesiano-16"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16</w:t>
        </w:r>
        <w:r w:rsidRPr="00560B5E">
          <w:rPr>
            <w:rFonts w:ascii="Times New Roman" w:eastAsia="Times New Roman" w:hAnsi="Times New Roman" w:cs="Times New Roman"/>
            <w:color w:val="0000FF"/>
            <w:sz w:val="28"/>
            <w:szCs w:val="28"/>
            <w:vertAlign w:val="superscript"/>
            <w:lang w:eastAsia="ru-RU"/>
          </w:rPr>
          <w:t>]</w:t>
        </w:r>
      </w:hyperlink>
      <w:hyperlink r:id="rId111" w:anchor="cite_note-17"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17</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Они свободно работали с иррациональными числами как с математическими объектами, но не углублялись в изучение их природы. </w:t>
      </w:r>
      <w:hyperlink r:id="rId112" w:anchor="cite_note-18"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18</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proofErr w:type="gramStart"/>
      <w:r w:rsidRPr="00560B5E">
        <w:rPr>
          <w:rFonts w:ascii="Times New Roman" w:eastAsia="Times New Roman" w:hAnsi="Times New Roman" w:cs="Times New Roman"/>
          <w:color w:val="202122"/>
          <w:sz w:val="28"/>
          <w:szCs w:val="28"/>
          <w:lang w:eastAsia="ru-RU"/>
        </w:rPr>
        <w:t>В XII веке </w:t>
      </w:r>
      <w:hyperlink r:id="rId113" w:tooltip="Латинский" w:history="1">
        <w:r w:rsidRPr="00560B5E">
          <w:rPr>
            <w:rFonts w:ascii="Times New Roman" w:eastAsia="Times New Roman" w:hAnsi="Times New Roman" w:cs="Times New Roman"/>
            <w:color w:val="0000FF"/>
            <w:sz w:val="28"/>
            <w:szCs w:val="28"/>
            <w:u w:val="single"/>
            <w:lang w:eastAsia="ru-RU"/>
          </w:rPr>
          <w:t>латинские</w:t>
        </w:r>
      </w:hyperlink>
      <w:r w:rsidRPr="00560B5E">
        <w:rPr>
          <w:rFonts w:ascii="Times New Roman" w:eastAsia="Times New Roman" w:hAnsi="Times New Roman" w:cs="Times New Roman"/>
          <w:color w:val="202122"/>
          <w:sz w:val="28"/>
          <w:szCs w:val="28"/>
          <w:lang w:eastAsia="ru-RU"/>
        </w:rPr>
        <w:t> переводы </w:t>
      </w:r>
      <w:hyperlink r:id="rId114" w:tooltip="Аль-Хорезми" w:history="1">
        <w:r w:rsidRPr="00560B5E">
          <w:rPr>
            <w:rFonts w:ascii="Times New Roman" w:eastAsia="Times New Roman" w:hAnsi="Times New Roman" w:cs="Times New Roman"/>
            <w:color w:val="0000FF"/>
            <w:sz w:val="28"/>
            <w:szCs w:val="28"/>
            <w:u w:val="single"/>
            <w:lang w:eastAsia="ru-RU"/>
          </w:rPr>
          <w:t>«Арифметики»</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"https://en.wikipedia.org/wiki/Mu%E1%B8%A5ammad_ibn_M%C5%ABs%C4%81_al-Khw%C4%81rizm%C4%AB" \l "Arithmetic" \o "Мухаммад ибн Муса аль-Хорезми"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Аль-Хорезми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с </w:t>
      </w:r>
      <w:hyperlink r:id="rId115" w:tooltip="Индо-арабская система счисления" w:history="1">
        <w:r w:rsidRPr="00560B5E">
          <w:rPr>
            <w:rFonts w:ascii="Times New Roman" w:eastAsia="Times New Roman" w:hAnsi="Times New Roman" w:cs="Times New Roman"/>
            <w:color w:val="0000FF"/>
            <w:sz w:val="28"/>
            <w:szCs w:val="28"/>
            <w:u w:val="single"/>
            <w:lang w:eastAsia="ru-RU"/>
          </w:rPr>
          <w:t>индийскими цифрами</w:t>
        </w:r>
      </w:hyperlink>
      <w:r w:rsidRPr="00560B5E">
        <w:rPr>
          <w:rFonts w:ascii="Times New Roman" w:eastAsia="Times New Roman" w:hAnsi="Times New Roman" w:cs="Times New Roman"/>
          <w:color w:val="202122"/>
          <w:sz w:val="28"/>
          <w:szCs w:val="28"/>
          <w:lang w:eastAsia="ru-RU"/>
        </w:rPr>
        <w:t> познакомили </w:t>
      </w:r>
      <w:hyperlink r:id="rId116" w:tooltip="Десятичная дробь" w:history="1">
        <w:r w:rsidRPr="00560B5E">
          <w:rPr>
            <w:rFonts w:ascii="Times New Roman" w:eastAsia="Times New Roman" w:hAnsi="Times New Roman" w:cs="Times New Roman"/>
            <w:color w:val="0000FF"/>
            <w:sz w:val="28"/>
            <w:szCs w:val="28"/>
            <w:u w:val="single"/>
            <w:lang w:eastAsia="ru-RU"/>
          </w:rPr>
          <w:t>западный мир</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"https://en.wikipedia.org/wiki/Positional_notation" \o "Позиционные обозначения"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десятичной</w:t>
      </w:r>
      <w:r w:rsidRPr="00560B5E">
        <w:rPr>
          <w:rFonts w:ascii="Times New Roman" w:eastAsia="Times New Roman" w:hAnsi="Times New Roman" w:cs="Times New Roman"/>
          <w:color w:val="202122"/>
          <w:sz w:val="28"/>
          <w:szCs w:val="28"/>
          <w:lang w:eastAsia="ru-RU"/>
        </w:rPr>
        <w:fldChar w:fldCharType="end"/>
      </w:r>
      <w:hyperlink r:id="rId117" w:tooltip="Западный мир" w:history="1">
        <w:r w:rsidRPr="00560B5E">
          <w:rPr>
            <w:rFonts w:ascii="Times New Roman" w:eastAsia="Times New Roman" w:hAnsi="Times New Roman" w:cs="Times New Roman"/>
            <w:color w:val="0000FF"/>
            <w:sz w:val="28"/>
            <w:szCs w:val="28"/>
            <w:u w:val="single"/>
            <w:lang w:eastAsia="ru-RU"/>
          </w:rPr>
          <w:t>позиционной</w:t>
        </w:r>
        <w:proofErr w:type="spellEnd"/>
        <w:r w:rsidRPr="00560B5E">
          <w:rPr>
            <w:rFonts w:ascii="Times New Roman" w:eastAsia="Times New Roman" w:hAnsi="Times New Roman" w:cs="Times New Roman"/>
            <w:color w:val="0000FF"/>
            <w:sz w:val="28"/>
            <w:szCs w:val="28"/>
            <w:u w:val="single"/>
            <w:lang w:eastAsia="ru-RU"/>
          </w:rPr>
          <w:t xml:space="preserve"> системой счисления</w:t>
        </w:r>
      </w:hyperlink>
      <w:r w:rsidRPr="00560B5E">
        <w:rPr>
          <w:rFonts w:ascii="Times New Roman" w:eastAsia="Times New Roman" w:hAnsi="Times New Roman" w:cs="Times New Roman"/>
          <w:color w:val="202122"/>
          <w:sz w:val="28"/>
          <w:szCs w:val="28"/>
          <w:lang w:eastAsia="ru-RU"/>
        </w:rPr>
        <w:t>. </w:t>
      </w:r>
      <w:hyperlink r:id="rId118" w:anchor="cite_note-Struik_93-19"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19</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В его </w:t>
      </w:r>
      <w:r w:rsidRPr="00560B5E">
        <w:rPr>
          <w:rFonts w:ascii="Times New Roman" w:eastAsia="Times New Roman" w:hAnsi="Times New Roman" w:cs="Times New Roman"/>
          <w:i/>
          <w:iCs/>
          <w:color w:val="202122"/>
          <w:sz w:val="28"/>
          <w:szCs w:val="28"/>
          <w:lang w:eastAsia="ru-RU"/>
        </w:rPr>
        <w:t>«Краткой книге о вычислении с помощью завершения и уравновешивания»</w:t>
      </w:r>
      <w:r w:rsidRPr="00560B5E">
        <w:rPr>
          <w:rFonts w:ascii="Times New Roman" w:eastAsia="Times New Roman" w:hAnsi="Times New Roman" w:cs="Times New Roman"/>
          <w:color w:val="202122"/>
          <w:sz w:val="28"/>
          <w:szCs w:val="28"/>
          <w:lang w:eastAsia="ru-RU"/>
        </w:rPr>
        <w:t> было представлено первое систематическое решение </w:t>
      </w:r>
      <w:hyperlink r:id="rId119" w:tooltip="Линейное уравнение" w:history="1">
        <w:r w:rsidRPr="00560B5E">
          <w:rPr>
            <w:rFonts w:ascii="Times New Roman" w:eastAsia="Times New Roman" w:hAnsi="Times New Roman" w:cs="Times New Roman"/>
            <w:color w:val="0000FF"/>
            <w:sz w:val="28"/>
            <w:szCs w:val="28"/>
            <w:u w:val="single"/>
            <w:lang w:eastAsia="ru-RU"/>
          </w:rPr>
          <w:t>линейных</w:t>
        </w:r>
      </w:hyperlink>
      <w:r w:rsidRPr="00560B5E">
        <w:rPr>
          <w:rFonts w:ascii="Times New Roman" w:eastAsia="Times New Roman" w:hAnsi="Times New Roman" w:cs="Times New Roman"/>
          <w:color w:val="202122"/>
          <w:sz w:val="28"/>
          <w:szCs w:val="28"/>
          <w:lang w:eastAsia="ru-RU"/>
        </w:rPr>
        <w:t> и </w:t>
      </w:r>
      <w:hyperlink r:id="rId120" w:tooltip="Квадратное уравнение" w:history="1">
        <w:r w:rsidRPr="00560B5E">
          <w:rPr>
            <w:rFonts w:ascii="Times New Roman" w:eastAsia="Times New Roman" w:hAnsi="Times New Roman" w:cs="Times New Roman"/>
            <w:color w:val="0000FF"/>
            <w:sz w:val="28"/>
            <w:szCs w:val="28"/>
            <w:u w:val="single"/>
            <w:lang w:eastAsia="ru-RU"/>
          </w:rPr>
          <w:t>квадратных уравнений</w:t>
        </w:r>
      </w:hyperlink>
      <w:r w:rsidRPr="00560B5E">
        <w:rPr>
          <w:rFonts w:ascii="Times New Roman" w:eastAsia="Times New Roman" w:hAnsi="Times New Roman" w:cs="Times New Roman"/>
          <w:color w:val="202122"/>
          <w:sz w:val="28"/>
          <w:szCs w:val="28"/>
          <w:lang w:eastAsia="ru-RU"/>
        </w:rPr>
        <w:t>. В </w:t>
      </w:r>
      <w:hyperlink r:id="rId121" w:tooltip="Возрождение" w:history="1">
        <w:r w:rsidRPr="00560B5E">
          <w:rPr>
            <w:rFonts w:ascii="Times New Roman" w:eastAsia="Times New Roman" w:hAnsi="Times New Roman" w:cs="Times New Roman"/>
            <w:color w:val="0000FF"/>
            <w:sz w:val="28"/>
            <w:szCs w:val="28"/>
            <w:u w:val="single"/>
            <w:lang w:eastAsia="ru-RU"/>
          </w:rPr>
          <w:t>эпоху Возрождения</w:t>
        </w:r>
      </w:hyperlink>
      <w:r w:rsidRPr="00560B5E">
        <w:rPr>
          <w:rFonts w:ascii="Times New Roman" w:eastAsia="Times New Roman" w:hAnsi="Times New Roman" w:cs="Times New Roman"/>
          <w:color w:val="202122"/>
          <w:sz w:val="28"/>
          <w:szCs w:val="28"/>
          <w:lang w:eastAsia="ru-RU"/>
        </w:rPr>
        <w:t> в Европе его считали изобретателем алгебры, хотя сейчас известно, что его работы основаны на более древних индийских и греческих</w:t>
      </w:r>
      <w:proofErr w:type="gramEnd"/>
      <w:r w:rsidRPr="00560B5E">
        <w:rPr>
          <w:rFonts w:ascii="Times New Roman" w:eastAsia="Times New Roman" w:hAnsi="Times New Roman" w:cs="Times New Roman"/>
          <w:color w:val="202122"/>
          <w:sz w:val="28"/>
          <w:szCs w:val="28"/>
          <w:lang w:eastAsia="ru-RU"/>
        </w:rPr>
        <w:t xml:space="preserve"> </w:t>
      </w:r>
      <w:proofErr w:type="gramStart"/>
      <w:r w:rsidRPr="00560B5E">
        <w:rPr>
          <w:rFonts w:ascii="Times New Roman" w:eastAsia="Times New Roman" w:hAnsi="Times New Roman" w:cs="Times New Roman"/>
          <w:color w:val="202122"/>
          <w:sz w:val="28"/>
          <w:szCs w:val="28"/>
          <w:lang w:eastAsia="ru-RU"/>
        </w:rPr>
        <w:t>источниках</w:t>
      </w:r>
      <w:proofErr w:type="gramEnd"/>
      <w:r w:rsidRPr="00560B5E">
        <w:rPr>
          <w:rFonts w:ascii="Times New Roman" w:eastAsia="Times New Roman" w:hAnsi="Times New Roman" w:cs="Times New Roman"/>
          <w:color w:val="202122"/>
          <w:sz w:val="28"/>
          <w:szCs w:val="28"/>
          <w:lang w:eastAsia="ru-RU"/>
        </w:rPr>
        <w:t>. </w:t>
      </w:r>
      <w:hyperlink r:id="rId122" w:anchor="cite_note-FOOTNOTERosen1831v%E2%80%93vi-20"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20</w:t>
        </w:r>
        <w:r w:rsidRPr="00560B5E">
          <w:rPr>
            <w:rFonts w:ascii="Times New Roman" w:eastAsia="Times New Roman" w:hAnsi="Times New Roman" w:cs="Times New Roman"/>
            <w:color w:val="0000FF"/>
            <w:sz w:val="28"/>
            <w:szCs w:val="28"/>
            <w:vertAlign w:val="superscript"/>
            <w:lang w:eastAsia="ru-RU"/>
          </w:rPr>
          <w:t>]</w:t>
        </w:r>
      </w:hyperlink>
      <w:hyperlink r:id="rId123" w:anchor="cite_note-21"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21</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Он переработал </w:t>
      </w:r>
      <w:hyperlink r:id="rId124" w:tooltip="Птолемей" w:history="1">
        <w:r w:rsidRPr="00560B5E">
          <w:rPr>
            <w:rFonts w:ascii="Times New Roman" w:eastAsia="Times New Roman" w:hAnsi="Times New Roman" w:cs="Times New Roman"/>
            <w:color w:val="0000FF"/>
            <w:sz w:val="28"/>
            <w:szCs w:val="28"/>
            <w:u w:val="single"/>
            <w:lang w:eastAsia="ru-RU"/>
          </w:rPr>
          <w:t>«Географию»</w:t>
        </w:r>
      </w:hyperlink>
      <w:r w:rsidRPr="00560B5E">
        <w:rPr>
          <w:rFonts w:ascii="Times New Roman" w:eastAsia="Times New Roman" w:hAnsi="Times New Roman" w:cs="Times New Roman"/>
          <w:color w:val="202122"/>
          <w:sz w:val="28"/>
          <w:szCs w:val="28"/>
          <w:lang w:eastAsia="ru-RU"/>
        </w:rPr>
        <w:t> </w:t>
      </w:r>
      <w:hyperlink r:id="rId125" w:tooltip="География (Птолемей)" w:history="1">
        <w:r w:rsidRPr="00560B5E">
          <w:rPr>
            <w:rFonts w:ascii="Times New Roman" w:eastAsia="Times New Roman" w:hAnsi="Times New Roman" w:cs="Times New Roman"/>
            <w:i/>
            <w:iCs/>
            <w:color w:val="0000FF"/>
            <w:sz w:val="28"/>
            <w:szCs w:val="28"/>
            <w:u w:val="single"/>
            <w:lang w:eastAsia="ru-RU"/>
          </w:rPr>
          <w:t>Птолемея</w:t>
        </w:r>
      </w:hyperlink>
      <w:r w:rsidRPr="00560B5E">
        <w:rPr>
          <w:rFonts w:ascii="Times New Roman" w:eastAsia="Times New Roman" w:hAnsi="Times New Roman" w:cs="Times New Roman"/>
          <w:color w:val="202122"/>
          <w:sz w:val="28"/>
          <w:szCs w:val="28"/>
          <w:lang w:eastAsia="ru-RU"/>
        </w:rPr>
        <w:t> и писал труды по астрономии и астрологии. Однако </w:t>
      </w:r>
      <w:hyperlink r:id="rId126" w:tooltip="К. А. Наллино" w:history="1">
        <w:r w:rsidRPr="00560B5E">
          <w:rPr>
            <w:rFonts w:ascii="Times New Roman" w:eastAsia="Times New Roman" w:hAnsi="Times New Roman" w:cs="Times New Roman"/>
            <w:color w:val="0000FF"/>
            <w:sz w:val="28"/>
            <w:szCs w:val="28"/>
            <w:u w:val="single"/>
            <w:lang w:eastAsia="ru-RU"/>
          </w:rPr>
          <w:t xml:space="preserve">К. А. </w:t>
        </w:r>
        <w:proofErr w:type="spellStart"/>
        <w:r w:rsidRPr="00560B5E">
          <w:rPr>
            <w:rFonts w:ascii="Times New Roman" w:eastAsia="Times New Roman" w:hAnsi="Times New Roman" w:cs="Times New Roman"/>
            <w:color w:val="0000FF"/>
            <w:sz w:val="28"/>
            <w:szCs w:val="28"/>
            <w:u w:val="single"/>
            <w:lang w:eastAsia="ru-RU"/>
          </w:rPr>
          <w:t>Наллино</w:t>
        </w:r>
        <w:proofErr w:type="spellEnd"/>
      </w:hyperlink>
      <w:r w:rsidRPr="00560B5E">
        <w:rPr>
          <w:rFonts w:ascii="Times New Roman" w:eastAsia="Times New Roman" w:hAnsi="Times New Roman" w:cs="Times New Roman"/>
          <w:color w:val="202122"/>
          <w:sz w:val="28"/>
          <w:szCs w:val="28"/>
          <w:lang w:eastAsia="ru-RU"/>
        </w:rPr>
        <w:t xml:space="preserve"> предполагает, что первоначальная работа </w:t>
      </w:r>
      <w:proofErr w:type="spellStart"/>
      <w:proofErr w:type="gramStart"/>
      <w:r w:rsidRPr="00560B5E">
        <w:rPr>
          <w:rFonts w:ascii="Times New Roman" w:eastAsia="Times New Roman" w:hAnsi="Times New Roman" w:cs="Times New Roman"/>
          <w:color w:val="202122"/>
          <w:sz w:val="28"/>
          <w:szCs w:val="28"/>
          <w:lang w:eastAsia="ru-RU"/>
        </w:rPr>
        <w:t>аль-Хорезми</w:t>
      </w:r>
      <w:proofErr w:type="spellEnd"/>
      <w:proofErr w:type="gramEnd"/>
      <w:r w:rsidRPr="00560B5E">
        <w:rPr>
          <w:rFonts w:ascii="Times New Roman" w:eastAsia="Times New Roman" w:hAnsi="Times New Roman" w:cs="Times New Roman"/>
          <w:color w:val="202122"/>
          <w:sz w:val="28"/>
          <w:szCs w:val="28"/>
          <w:lang w:eastAsia="ru-RU"/>
        </w:rPr>
        <w:t xml:space="preserve"> была основана не на трудах Птолемея, а на производной карте мира,</w:t>
      </w:r>
      <w:hyperlink r:id="rId127" w:anchor="cite_note-FOOTNOTENallino1939-22"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22</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предположительно на </w:t>
      </w:r>
      <w:hyperlink r:id="rId128" w:tooltip="Сирийский язык" w:history="1">
        <w:r w:rsidRPr="00560B5E">
          <w:rPr>
            <w:rFonts w:ascii="Times New Roman" w:eastAsia="Times New Roman" w:hAnsi="Times New Roman" w:cs="Times New Roman"/>
            <w:color w:val="0000FF"/>
            <w:sz w:val="28"/>
            <w:szCs w:val="28"/>
            <w:u w:val="single"/>
            <w:lang w:eastAsia="ru-RU"/>
          </w:rPr>
          <w:t>сирийском</w:t>
        </w:r>
      </w:hyperlink>
      <w:r w:rsidRPr="00560B5E">
        <w:rPr>
          <w:rFonts w:ascii="Times New Roman" w:eastAsia="Times New Roman" w:hAnsi="Times New Roman" w:cs="Times New Roman"/>
          <w:color w:val="202122"/>
          <w:sz w:val="28"/>
          <w:szCs w:val="28"/>
          <w:lang w:eastAsia="ru-RU"/>
        </w:rPr>
        <w:t> или </w:t>
      </w:r>
      <w:hyperlink r:id="rId129" w:tooltip="Арабский язык" w:history="1">
        <w:r w:rsidRPr="00560B5E">
          <w:rPr>
            <w:rFonts w:ascii="Times New Roman" w:eastAsia="Times New Roman" w:hAnsi="Times New Roman" w:cs="Times New Roman"/>
            <w:color w:val="0000FF"/>
            <w:sz w:val="28"/>
            <w:szCs w:val="28"/>
            <w:u w:val="single"/>
            <w:lang w:eastAsia="ru-RU"/>
          </w:rPr>
          <w:t>арабском</w:t>
        </w:r>
      </w:hyperlink>
      <w:r w:rsidRPr="00560B5E">
        <w:rPr>
          <w:rFonts w:ascii="Times New Roman" w:eastAsia="Times New Roman" w:hAnsi="Times New Roman" w:cs="Times New Roman"/>
          <w:color w:val="202122"/>
          <w:sz w:val="28"/>
          <w:szCs w:val="28"/>
          <w:lang w:eastAsia="ru-RU"/>
        </w:rPr>
        <w:t> языке.</w:t>
      </w:r>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Сферическая тригонометрия</w:t>
      </w:r>
    </w:p>
    <w:p w:rsidR="00560B5E" w:rsidRPr="00560B5E" w:rsidRDefault="00560B5E" w:rsidP="00560B5E">
      <w:pPr>
        <w:spacing w:after="120"/>
        <w:jc w:val="both"/>
        <w:rPr>
          <w:rFonts w:ascii="Times New Roman" w:eastAsia="Times New Roman" w:hAnsi="Times New Roman" w:cs="Times New Roman"/>
          <w:i/>
          <w:iCs/>
          <w:color w:val="202122"/>
          <w:sz w:val="28"/>
          <w:szCs w:val="28"/>
          <w:lang w:eastAsia="ru-RU"/>
        </w:rPr>
      </w:pPr>
      <w:r w:rsidRPr="00560B5E">
        <w:rPr>
          <w:rFonts w:ascii="Times New Roman" w:eastAsia="Times New Roman" w:hAnsi="Times New Roman" w:cs="Times New Roman"/>
          <w:i/>
          <w:iCs/>
          <w:color w:val="202122"/>
          <w:sz w:val="28"/>
          <w:szCs w:val="28"/>
          <w:lang w:eastAsia="ru-RU"/>
        </w:rPr>
        <w:t>Дополнительная информация: </w:t>
      </w:r>
      <w:hyperlink r:id="rId130" w:tooltip="Закон синусов" w:history="1">
        <w:r w:rsidRPr="00560B5E">
          <w:rPr>
            <w:rFonts w:ascii="Times New Roman" w:eastAsia="Times New Roman" w:hAnsi="Times New Roman" w:cs="Times New Roman"/>
            <w:i/>
            <w:iCs/>
            <w:color w:val="0000FF"/>
            <w:sz w:val="28"/>
            <w:szCs w:val="28"/>
            <w:u w:val="single"/>
            <w:lang w:eastAsia="ru-RU"/>
          </w:rPr>
          <w:t>теорема о приведении к общему знаменателю</w:t>
        </w:r>
      </w:hyperlink>
      <w:r w:rsidRPr="00560B5E">
        <w:rPr>
          <w:rFonts w:ascii="Times New Roman" w:eastAsia="Times New Roman" w:hAnsi="Times New Roman" w:cs="Times New Roman"/>
          <w:i/>
          <w:iCs/>
          <w:color w:val="202122"/>
          <w:sz w:val="28"/>
          <w:szCs w:val="28"/>
          <w:lang w:eastAsia="ru-RU"/>
        </w:rPr>
        <w:t> и </w:t>
      </w:r>
      <w:hyperlink r:id="rId131" w:tooltip="История тригонометрии" w:history="1">
        <w:r w:rsidRPr="00560B5E">
          <w:rPr>
            <w:rFonts w:ascii="Times New Roman" w:eastAsia="Times New Roman" w:hAnsi="Times New Roman" w:cs="Times New Roman"/>
            <w:i/>
            <w:iCs/>
            <w:color w:val="0000FF"/>
            <w:sz w:val="28"/>
            <w:szCs w:val="28"/>
            <w:u w:val="single"/>
            <w:lang w:eastAsia="ru-RU"/>
          </w:rPr>
          <w:t>история тригонометрии</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Сферический </w:t>
      </w:r>
      <w:hyperlink r:id="rId132" w:tooltip="Закон синусов" w:history="1">
        <w:r w:rsidRPr="00560B5E">
          <w:rPr>
            <w:rFonts w:ascii="Times New Roman" w:eastAsia="Times New Roman" w:hAnsi="Times New Roman" w:cs="Times New Roman"/>
            <w:color w:val="0000FF"/>
            <w:sz w:val="28"/>
            <w:szCs w:val="28"/>
            <w:u w:val="single"/>
            <w:lang w:eastAsia="ru-RU"/>
          </w:rPr>
          <w:t>закон синусов</w:t>
        </w:r>
      </w:hyperlink>
      <w:r w:rsidRPr="00560B5E">
        <w:rPr>
          <w:rFonts w:ascii="Times New Roman" w:eastAsia="Times New Roman" w:hAnsi="Times New Roman" w:cs="Times New Roman"/>
          <w:color w:val="202122"/>
          <w:sz w:val="28"/>
          <w:szCs w:val="28"/>
          <w:lang w:eastAsia="ru-RU"/>
        </w:rPr>
        <w:t xml:space="preserve"> был открыт в X веке. </w:t>
      </w:r>
      <w:proofErr w:type="gramStart"/>
      <w:r w:rsidRPr="00560B5E">
        <w:rPr>
          <w:rFonts w:ascii="Times New Roman" w:eastAsia="Times New Roman" w:hAnsi="Times New Roman" w:cs="Times New Roman"/>
          <w:color w:val="202122"/>
          <w:sz w:val="28"/>
          <w:szCs w:val="28"/>
          <w:lang w:eastAsia="ru-RU"/>
        </w:rPr>
        <w:t>Его авторами называют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"https://en.wikipedia.org/wiki/Abu-Mahmud_Khojandi" \o "Абу-Махмуд Ходжанди"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Абу-Махмуда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Ходжанди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"https://en.wikipedia.org/wiki/Nasir_al-Din_al-Tusi" \o "Насир ад-Дин ат-Туси"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Насир</w:t>
      </w:r>
      <w:proofErr w:type="spellEnd"/>
      <w:r w:rsidRPr="00560B5E">
        <w:rPr>
          <w:rFonts w:ascii="Times New Roman" w:eastAsia="Times New Roman" w:hAnsi="Times New Roman" w:cs="Times New Roman"/>
          <w:color w:val="0000FF"/>
          <w:sz w:val="28"/>
          <w:szCs w:val="28"/>
          <w:u w:val="single"/>
          <w:lang w:eastAsia="ru-RU"/>
        </w:rPr>
        <w:t xml:space="preserve"> ад-Дина </w:t>
      </w:r>
      <w:proofErr w:type="spellStart"/>
      <w:r w:rsidRPr="00560B5E">
        <w:rPr>
          <w:rFonts w:ascii="Times New Roman" w:eastAsia="Times New Roman" w:hAnsi="Times New Roman" w:cs="Times New Roman"/>
          <w:color w:val="0000FF"/>
          <w:sz w:val="28"/>
          <w:szCs w:val="28"/>
          <w:u w:val="single"/>
          <w:lang w:eastAsia="ru-RU"/>
        </w:rPr>
        <w:t>ат-Туси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и </w:t>
      </w:r>
      <w:hyperlink r:id="rId133" w:tooltip="Абу Наср Мансур"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Насра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Мансура</w:t>
        </w:r>
        <w:proofErr w:type="spellEnd"/>
      </w:hyperlink>
      <w:r w:rsidRPr="00560B5E">
        <w:rPr>
          <w:rFonts w:ascii="Times New Roman" w:eastAsia="Times New Roman" w:hAnsi="Times New Roman" w:cs="Times New Roman"/>
          <w:color w:val="202122"/>
          <w:sz w:val="28"/>
          <w:szCs w:val="28"/>
          <w:lang w:eastAsia="ru-RU"/>
        </w:rPr>
        <w:t>, а также </w:t>
      </w:r>
      <w:hyperlink r:id="rId134" w:tooltip="Абу аль-Вафа и Бузджани"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аль-Вафу</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Бузджани</w:t>
        </w:r>
        <w:proofErr w:type="spellEnd"/>
      </w:hyperlink>
      <w:r w:rsidRPr="00560B5E">
        <w:rPr>
          <w:rFonts w:ascii="Times New Roman" w:eastAsia="Times New Roman" w:hAnsi="Times New Roman" w:cs="Times New Roman"/>
          <w:color w:val="202122"/>
          <w:sz w:val="28"/>
          <w:szCs w:val="28"/>
          <w:lang w:eastAsia="ru-RU"/>
        </w:rPr>
        <w:t>.</w:t>
      </w:r>
      <w:hyperlink r:id="rId135" w:anchor="cite_note-Sesiano-16"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16</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w:t>
      </w:r>
      <w:hyperlink r:id="rId136" w:tooltip="Ибн Муаз аль-Джайяни" w:history="1">
        <w:r w:rsidRPr="00560B5E">
          <w:rPr>
            <w:rFonts w:ascii="Times New Roman" w:eastAsia="Times New Roman" w:hAnsi="Times New Roman" w:cs="Times New Roman"/>
            <w:color w:val="0000FF"/>
            <w:sz w:val="28"/>
            <w:szCs w:val="28"/>
            <w:u w:val="single"/>
            <w:lang w:eastAsia="ru-RU"/>
          </w:rPr>
          <w:t xml:space="preserve">Ибн </w:t>
        </w:r>
        <w:proofErr w:type="spellStart"/>
        <w:r w:rsidRPr="00560B5E">
          <w:rPr>
            <w:rFonts w:ascii="Times New Roman" w:eastAsia="Times New Roman" w:hAnsi="Times New Roman" w:cs="Times New Roman"/>
            <w:color w:val="0000FF"/>
            <w:sz w:val="28"/>
            <w:szCs w:val="28"/>
            <w:u w:val="single"/>
            <w:lang w:eastAsia="ru-RU"/>
          </w:rPr>
          <w:t>Муаз</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аль-Джайяни</w:t>
        </w:r>
        <w:proofErr w:type="spellEnd"/>
      </w:hyperlink>
      <w:r w:rsidRPr="00560B5E">
        <w:rPr>
          <w:rFonts w:ascii="Times New Roman" w:eastAsia="Times New Roman" w:hAnsi="Times New Roman" w:cs="Times New Roman"/>
          <w:color w:val="202122"/>
          <w:sz w:val="28"/>
          <w:szCs w:val="28"/>
          <w:lang w:eastAsia="ru-RU"/>
        </w:rPr>
        <w:t> в </w:t>
      </w:r>
      <w:r w:rsidRPr="00560B5E">
        <w:rPr>
          <w:rFonts w:ascii="Times New Roman" w:eastAsia="Times New Roman" w:hAnsi="Times New Roman" w:cs="Times New Roman"/>
          <w:i/>
          <w:iCs/>
          <w:color w:val="202122"/>
          <w:sz w:val="28"/>
          <w:szCs w:val="28"/>
          <w:lang w:eastAsia="ru-RU"/>
        </w:rPr>
        <w:t>«Книге о неизвестных дугах сферы»</w:t>
      </w:r>
      <w:r w:rsidRPr="00560B5E">
        <w:rPr>
          <w:rFonts w:ascii="Times New Roman" w:eastAsia="Times New Roman" w:hAnsi="Times New Roman" w:cs="Times New Roman"/>
          <w:color w:val="202122"/>
          <w:sz w:val="28"/>
          <w:szCs w:val="28"/>
          <w:lang w:eastAsia="ru-RU"/>
        </w:rPr>
        <w:t> в XI веке сформулировал общий закон синусов.</w:t>
      </w:r>
      <w:hyperlink r:id="rId137" w:anchor="cite_note-MacTutor_Al-Jayyani-23"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23</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Плоский закон синусов был описан в XIII веке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"https://en.wikipedia.org/wiki/Nas%C4%ABr_al-D%C4%ABn_al-T%C5%ABs%C4%AB" \o "Насир ад-Дин ат-Туси"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Насир</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ад-Дином</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ат-Туси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В своей работе </w:t>
      </w:r>
      <w:r w:rsidRPr="00560B5E">
        <w:rPr>
          <w:rFonts w:ascii="Times New Roman" w:eastAsia="Times New Roman" w:hAnsi="Times New Roman" w:cs="Times New Roman"/>
          <w:i/>
          <w:iCs/>
          <w:color w:val="202122"/>
          <w:sz w:val="28"/>
          <w:szCs w:val="28"/>
          <w:lang w:eastAsia="ru-RU"/>
        </w:rPr>
        <w:t>«О фигурах сектора»</w:t>
      </w:r>
      <w:r w:rsidRPr="00560B5E">
        <w:rPr>
          <w:rFonts w:ascii="Times New Roman" w:eastAsia="Times New Roman" w:hAnsi="Times New Roman" w:cs="Times New Roman"/>
          <w:color w:val="202122"/>
          <w:sz w:val="28"/>
          <w:szCs w:val="28"/>
          <w:lang w:eastAsia="ru-RU"/>
        </w:rPr>
        <w:t> он сформулировал закон синусов для плоских и сферических</w:t>
      </w:r>
      <w:proofErr w:type="gramEnd"/>
      <w:r w:rsidRPr="00560B5E">
        <w:rPr>
          <w:rFonts w:ascii="Times New Roman" w:eastAsia="Times New Roman" w:hAnsi="Times New Roman" w:cs="Times New Roman"/>
          <w:color w:val="202122"/>
          <w:sz w:val="28"/>
          <w:szCs w:val="28"/>
          <w:lang w:eastAsia="ru-RU"/>
        </w:rPr>
        <w:t xml:space="preserve"> треугольников и привел доказательства этого закона.</w:t>
      </w:r>
      <w:hyperlink r:id="rId138" w:anchor="cite_note-FOOTNOTEBerggren2007518-24"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24</w:t>
        </w:r>
        <w:r w:rsidRPr="00560B5E">
          <w:rPr>
            <w:rFonts w:ascii="Times New Roman" w:eastAsia="Times New Roman" w:hAnsi="Times New Roman" w:cs="Times New Roman"/>
            <w:color w:val="0000FF"/>
            <w:sz w:val="28"/>
            <w:szCs w:val="28"/>
            <w:vertAlign w:val="superscript"/>
            <w:lang w:eastAsia="ru-RU"/>
          </w:rPr>
          <w:t>]</w:t>
        </w:r>
      </w:hyperlink>
    </w:p>
    <w:p w:rsidR="00560B5E" w:rsidRPr="00560B5E" w:rsidRDefault="00560B5E" w:rsidP="00560B5E">
      <w:pPr>
        <w:spacing w:after="60"/>
        <w:jc w:val="both"/>
        <w:outlineLvl w:val="2"/>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Отрицательные числа</w:t>
      </w:r>
    </w:p>
    <w:p w:rsidR="00560B5E" w:rsidRPr="00560B5E" w:rsidRDefault="00560B5E" w:rsidP="00560B5E">
      <w:pPr>
        <w:spacing w:after="120"/>
        <w:jc w:val="both"/>
        <w:rPr>
          <w:rFonts w:ascii="Times New Roman" w:eastAsia="Times New Roman" w:hAnsi="Times New Roman" w:cs="Times New Roman"/>
          <w:i/>
          <w:iCs/>
          <w:color w:val="202122"/>
          <w:sz w:val="28"/>
          <w:szCs w:val="28"/>
          <w:lang w:eastAsia="ru-RU"/>
        </w:rPr>
      </w:pPr>
      <w:r w:rsidRPr="00560B5E">
        <w:rPr>
          <w:rFonts w:ascii="Times New Roman" w:eastAsia="Times New Roman" w:hAnsi="Times New Roman" w:cs="Times New Roman"/>
          <w:i/>
          <w:iCs/>
          <w:color w:val="202122"/>
          <w:sz w:val="28"/>
          <w:szCs w:val="28"/>
          <w:lang w:eastAsia="ru-RU"/>
        </w:rPr>
        <w:t>Дополнительная информация: </w:t>
      </w:r>
      <w:hyperlink r:id="rId139" w:tooltip="Отрицательные числа" w:history="1">
        <w:r w:rsidRPr="00560B5E">
          <w:rPr>
            <w:rFonts w:ascii="Times New Roman" w:eastAsia="Times New Roman" w:hAnsi="Times New Roman" w:cs="Times New Roman"/>
            <w:i/>
            <w:iCs/>
            <w:color w:val="0000FF"/>
            <w:sz w:val="28"/>
            <w:szCs w:val="28"/>
            <w:u w:val="single"/>
            <w:lang w:eastAsia="ru-RU"/>
          </w:rPr>
          <w:t>Отрицательные числа</w:t>
        </w:r>
      </w:hyperlink>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proofErr w:type="gramStart"/>
      <w:r w:rsidRPr="00560B5E">
        <w:rPr>
          <w:rFonts w:ascii="Times New Roman" w:eastAsia="Times New Roman" w:hAnsi="Times New Roman" w:cs="Times New Roman"/>
          <w:color w:val="202122"/>
          <w:sz w:val="28"/>
          <w:szCs w:val="28"/>
          <w:lang w:eastAsia="ru-RU"/>
        </w:rPr>
        <w:t>В IX веке исламские математики были знакомы с отрицательными числами благодаря трудам индийских математиков, но в тот период к отрицательным числам относились с опаской и использовали их неохотно. </w:t>
      </w:r>
      <w:hyperlink r:id="rId140" w:anchor="cite_note-Rashed-2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25</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"https://en.wikipedia.org/wiki/Al-Khwarizmi" \o "Аль-Хорезми"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Аль-Хорезми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не использовал отрицательные числа и отрицательные коэффициенты. </w:t>
      </w:r>
      <w:hyperlink r:id="rId141" w:anchor="cite_note-Rashed-2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25</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Но уже через пятьдесят лет </w:t>
      </w:r>
      <w:hyperlink r:id="rId142" w:tooltip="Абу Камиль"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Камиль</w:t>
        </w:r>
        <w:proofErr w:type="spellEnd"/>
      </w:hyperlink>
      <w:r w:rsidRPr="00560B5E">
        <w:rPr>
          <w:rFonts w:ascii="Times New Roman" w:eastAsia="Times New Roman" w:hAnsi="Times New Roman" w:cs="Times New Roman"/>
          <w:color w:val="202122"/>
          <w:sz w:val="28"/>
          <w:szCs w:val="28"/>
          <w:lang w:eastAsia="ru-RU"/>
        </w:rPr>
        <w:t> сформулировал правила использования знаков при умножении </w:t>
      </w:r>
      <w:r w:rsidRPr="00560B5E">
        <w:rPr>
          <w:rFonts w:ascii="Times New Roman" w:eastAsia="Times New Roman" w:hAnsi="Times New Roman" w:cs="Times New Roman"/>
          <w:vanish/>
          <w:color w:val="202122"/>
          <w:sz w:val="28"/>
          <w:szCs w:val="28"/>
          <w:lang w:eastAsia="ru-RU"/>
        </w:rPr>
        <w:t>(a±b)(c±d)</w:t>
      </w:r>
      <w:r w:rsidRPr="00560B5E">
        <w:rPr>
          <w:rFonts w:ascii="Times New Roman" w:eastAsia="Times New Roman" w:hAnsi="Times New Roman" w:cs="Times New Roman"/>
          <w:color w:val="202122"/>
          <w:sz w:val="28"/>
          <w:szCs w:val="28"/>
          <w:lang w:eastAsia="ru-RU"/>
        </w:rPr>
        <w:pict>
          <v:shape id="_x0000_i1034" type="#_x0000_t75" alt="{\displaystyle (a\pm b)(c\pm d)}" style="width:24.25pt;height:24.25pt"/>
        </w:pict>
      </w:r>
      <w:r w:rsidRPr="00560B5E">
        <w:rPr>
          <w:rFonts w:ascii="Times New Roman" w:eastAsia="Times New Roman" w:hAnsi="Times New Roman" w:cs="Times New Roman"/>
          <w:color w:val="202122"/>
          <w:sz w:val="28"/>
          <w:szCs w:val="28"/>
          <w:lang w:eastAsia="ru-RU"/>
        </w:rPr>
        <w:t>.</w:t>
      </w:r>
      <w:hyperlink r:id="rId143" w:anchor="cite_note-Ismail-26"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26</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"https://en.wikipedia.org/wiki/Al-Karaji" \o "Аль-Караджи"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Аль-Караджи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 писал в своей книге </w:t>
      </w:r>
      <w:r w:rsidRPr="00560B5E">
        <w:rPr>
          <w:rFonts w:ascii="Times New Roman" w:eastAsia="Times New Roman" w:hAnsi="Times New Roman" w:cs="Times New Roman"/>
          <w:i/>
          <w:iCs/>
          <w:color w:val="202122"/>
          <w:sz w:val="28"/>
          <w:szCs w:val="28"/>
          <w:lang w:eastAsia="ru-RU"/>
        </w:rPr>
        <w:t>«</w:t>
      </w:r>
      <w:proofErr w:type="spellStart"/>
      <w:r w:rsidRPr="00560B5E">
        <w:rPr>
          <w:rFonts w:ascii="Times New Roman" w:eastAsia="Times New Roman" w:hAnsi="Times New Roman" w:cs="Times New Roman"/>
          <w:i/>
          <w:iCs/>
          <w:color w:val="202122"/>
          <w:sz w:val="28"/>
          <w:szCs w:val="28"/>
          <w:lang w:eastAsia="ru-RU"/>
        </w:rPr>
        <w:t>Аль-Фихри</w:t>
      </w:r>
      <w:proofErr w:type="spellEnd"/>
      <w:r w:rsidRPr="00560B5E">
        <w:rPr>
          <w:rFonts w:ascii="Times New Roman" w:eastAsia="Times New Roman" w:hAnsi="Times New Roman" w:cs="Times New Roman"/>
          <w:i/>
          <w:iCs/>
          <w:color w:val="202122"/>
          <w:sz w:val="28"/>
          <w:szCs w:val="28"/>
          <w:lang w:eastAsia="ru-RU"/>
        </w:rPr>
        <w:t>»</w:t>
      </w:r>
      <w:r w:rsidRPr="00560B5E">
        <w:rPr>
          <w:rFonts w:ascii="Times New Roman" w:eastAsia="Times New Roman" w:hAnsi="Times New Roman" w:cs="Times New Roman"/>
          <w:color w:val="202122"/>
          <w:sz w:val="28"/>
          <w:szCs w:val="28"/>
          <w:lang w:eastAsia="ru-RU"/>
        </w:rPr>
        <w:t>, что «отрицательные</w:t>
      </w:r>
      <w:proofErr w:type="gramEnd"/>
      <w:r w:rsidRPr="00560B5E">
        <w:rPr>
          <w:rFonts w:ascii="Times New Roman" w:eastAsia="Times New Roman" w:hAnsi="Times New Roman" w:cs="Times New Roman"/>
          <w:color w:val="202122"/>
          <w:sz w:val="28"/>
          <w:szCs w:val="28"/>
          <w:lang w:eastAsia="ru-RU"/>
        </w:rPr>
        <w:t xml:space="preserve"> </w:t>
      </w:r>
      <w:proofErr w:type="gramStart"/>
      <w:r w:rsidRPr="00560B5E">
        <w:rPr>
          <w:rFonts w:ascii="Times New Roman" w:eastAsia="Times New Roman" w:hAnsi="Times New Roman" w:cs="Times New Roman"/>
          <w:color w:val="202122"/>
          <w:sz w:val="28"/>
          <w:szCs w:val="28"/>
          <w:lang w:eastAsia="ru-RU"/>
        </w:rPr>
        <w:t>величины следует считать терминами». </w:t>
      </w:r>
      <w:hyperlink r:id="rId144" w:anchor="cite_note-Rashed-2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25</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В X веке </w:t>
      </w:r>
      <w:hyperlink r:id="rId145" w:tooltip="Абу аль-Вафа аль-Бузджани" w:history="1">
        <w:r w:rsidRPr="00560B5E">
          <w:rPr>
            <w:rFonts w:ascii="Times New Roman" w:eastAsia="Times New Roman" w:hAnsi="Times New Roman" w:cs="Times New Roman"/>
            <w:color w:val="0000FF"/>
            <w:sz w:val="28"/>
            <w:szCs w:val="28"/>
            <w:u w:val="single"/>
            <w:lang w:eastAsia="ru-RU"/>
          </w:rPr>
          <w:t xml:space="preserve">Абу </w:t>
        </w:r>
        <w:proofErr w:type="spellStart"/>
        <w:r w:rsidRPr="00560B5E">
          <w:rPr>
            <w:rFonts w:ascii="Times New Roman" w:eastAsia="Times New Roman" w:hAnsi="Times New Roman" w:cs="Times New Roman"/>
            <w:color w:val="0000FF"/>
            <w:sz w:val="28"/>
            <w:szCs w:val="28"/>
            <w:u w:val="single"/>
            <w:lang w:eastAsia="ru-RU"/>
          </w:rPr>
          <w:t>аль-Вафа</w:t>
        </w:r>
        <w:proofErr w:type="spellEnd"/>
        <w:r w:rsidRPr="00560B5E">
          <w:rPr>
            <w:rFonts w:ascii="Times New Roman" w:eastAsia="Times New Roman" w:hAnsi="Times New Roman" w:cs="Times New Roman"/>
            <w:color w:val="0000FF"/>
            <w:sz w:val="28"/>
            <w:szCs w:val="28"/>
            <w:u w:val="single"/>
            <w:lang w:eastAsia="ru-RU"/>
          </w:rPr>
          <w:t xml:space="preserve"> </w:t>
        </w:r>
        <w:proofErr w:type="spellStart"/>
        <w:r w:rsidRPr="00560B5E">
          <w:rPr>
            <w:rFonts w:ascii="Times New Roman" w:eastAsia="Times New Roman" w:hAnsi="Times New Roman" w:cs="Times New Roman"/>
            <w:color w:val="0000FF"/>
            <w:sz w:val="28"/>
            <w:szCs w:val="28"/>
            <w:u w:val="single"/>
            <w:lang w:eastAsia="ru-RU"/>
          </w:rPr>
          <w:t>аль-Бузджани</w:t>
        </w:r>
        <w:proofErr w:type="spellEnd"/>
      </w:hyperlink>
      <w:r w:rsidRPr="00560B5E">
        <w:rPr>
          <w:rFonts w:ascii="Times New Roman" w:eastAsia="Times New Roman" w:hAnsi="Times New Roman" w:cs="Times New Roman"/>
          <w:color w:val="202122"/>
          <w:sz w:val="28"/>
          <w:szCs w:val="28"/>
          <w:lang w:eastAsia="ru-RU"/>
        </w:rPr>
        <w:t> рассматривал долги как отрицательные числа в </w:t>
      </w:r>
      <w:r w:rsidRPr="00560B5E">
        <w:rPr>
          <w:rFonts w:ascii="Times New Roman" w:eastAsia="Times New Roman" w:hAnsi="Times New Roman" w:cs="Times New Roman"/>
          <w:i/>
          <w:iCs/>
          <w:color w:val="202122"/>
          <w:sz w:val="28"/>
          <w:szCs w:val="28"/>
          <w:lang w:eastAsia="ru-RU"/>
        </w:rPr>
        <w:t>«Книге о необходимом из науки арифметики для писцов и торговцев»</w:t>
      </w:r>
      <w:r w:rsidRPr="00560B5E">
        <w:rPr>
          <w:rFonts w:ascii="Times New Roman" w:eastAsia="Times New Roman" w:hAnsi="Times New Roman" w:cs="Times New Roman"/>
          <w:color w:val="202122"/>
          <w:sz w:val="28"/>
          <w:szCs w:val="28"/>
          <w:lang w:eastAsia="ru-RU"/>
        </w:rPr>
        <w:t>. </w:t>
      </w:r>
      <w:hyperlink r:id="rId146" w:anchor="cite_note-Ismail-26"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26</w:t>
        </w:r>
        <w:r w:rsidRPr="00560B5E">
          <w:rPr>
            <w:rFonts w:ascii="Times New Roman" w:eastAsia="Times New Roman" w:hAnsi="Times New Roman" w:cs="Times New Roman"/>
            <w:color w:val="0000FF"/>
            <w:sz w:val="28"/>
            <w:szCs w:val="28"/>
            <w:vertAlign w:val="superscript"/>
            <w:lang w:eastAsia="ru-RU"/>
          </w:rPr>
          <w:t>]</w:t>
        </w:r>
      </w:hyperlink>
      <w:proofErr w:type="gramEnd"/>
    </w:p>
    <w:p w:rsidR="00560B5E" w:rsidRPr="00560B5E" w:rsidRDefault="00560B5E" w:rsidP="00560B5E">
      <w:pPr>
        <w:spacing w:before="120" w:after="24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 xml:space="preserve">К XII веку последователи </w:t>
      </w:r>
      <w:proofErr w:type="spellStart"/>
      <w:r w:rsidRPr="00560B5E">
        <w:rPr>
          <w:rFonts w:ascii="Times New Roman" w:eastAsia="Times New Roman" w:hAnsi="Times New Roman" w:cs="Times New Roman"/>
          <w:color w:val="202122"/>
          <w:sz w:val="28"/>
          <w:szCs w:val="28"/>
          <w:lang w:eastAsia="ru-RU"/>
        </w:rPr>
        <w:t>аль-Караджи</w:t>
      </w:r>
      <w:proofErr w:type="spellEnd"/>
      <w:r w:rsidRPr="00560B5E">
        <w:rPr>
          <w:rFonts w:ascii="Times New Roman" w:eastAsia="Times New Roman" w:hAnsi="Times New Roman" w:cs="Times New Roman"/>
          <w:color w:val="202122"/>
          <w:sz w:val="28"/>
          <w:szCs w:val="28"/>
          <w:lang w:eastAsia="ru-RU"/>
        </w:rPr>
        <w:t xml:space="preserve"> сформулировали общие правила работы со знаками и использовали их для решения </w:t>
      </w:r>
      <w:hyperlink r:id="rId147" w:tooltip="Полиномиальное деление" w:history="1">
        <w:r w:rsidRPr="00560B5E">
          <w:rPr>
            <w:rFonts w:ascii="Times New Roman" w:eastAsia="Times New Roman" w:hAnsi="Times New Roman" w:cs="Times New Roman"/>
            <w:color w:val="0000FF"/>
            <w:sz w:val="28"/>
            <w:szCs w:val="28"/>
            <w:u w:val="single"/>
            <w:lang w:eastAsia="ru-RU"/>
          </w:rPr>
          <w:t>полиномиальных уравнений</w:t>
        </w:r>
      </w:hyperlink>
      <w:r w:rsidRPr="00560B5E">
        <w:rPr>
          <w:rFonts w:ascii="Times New Roman" w:eastAsia="Times New Roman" w:hAnsi="Times New Roman" w:cs="Times New Roman"/>
          <w:color w:val="202122"/>
          <w:sz w:val="28"/>
          <w:szCs w:val="28"/>
          <w:lang w:eastAsia="ru-RU"/>
        </w:rPr>
        <w:t>.</w:t>
      </w:r>
      <w:hyperlink r:id="rId148" w:anchor="cite_note-Rashed-2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25</w:t>
        </w:r>
        <w:r w:rsidRPr="00560B5E">
          <w:rPr>
            <w:rFonts w:ascii="Times New Roman" w:eastAsia="Times New Roman" w:hAnsi="Times New Roman" w:cs="Times New Roman"/>
            <w:color w:val="0000FF"/>
            <w:sz w:val="28"/>
            <w:szCs w:val="28"/>
            <w:vertAlign w:val="superscript"/>
            <w:lang w:eastAsia="ru-RU"/>
          </w:rPr>
          <w:t>]</w:t>
        </w:r>
      </w:hyperlink>
      <w:r w:rsidRPr="00560B5E">
        <w:rPr>
          <w:rFonts w:ascii="Times New Roman" w:eastAsia="Times New Roman" w:hAnsi="Times New Roman" w:cs="Times New Roman"/>
          <w:color w:val="202122"/>
          <w:sz w:val="28"/>
          <w:szCs w:val="28"/>
          <w:lang w:eastAsia="ru-RU"/>
        </w:rPr>
        <w:t> Как пишет </w:t>
      </w:r>
      <w:proofErr w:type="spellStart"/>
      <w:r w:rsidRPr="00560B5E">
        <w:rPr>
          <w:rFonts w:ascii="Times New Roman" w:eastAsia="Times New Roman" w:hAnsi="Times New Roman" w:cs="Times New Roman"/>
          <w:color w:val="202122"/>
          <w:sz w:val="28"/>
          <w:szCs w:val="28"/>
          <w:lang w:eastAsia="ru-RU"/>
        </w:rPr>
        <w:fldChar w:fldCharType="begin"/>
      </w:r>
      <w:r w:rsidRPr="00560B5E">
        <w:rPr>
          <w:rFonts w:ascii="Times New Roman" w:eastAsia="Times New Roman" w:hAnsi="Times New Roman" w:cs="Times New Roman"/>
          <w:color w:val="202122"/>
          <w:sz w:val="28"/>
          <w:szCs w:val="28"/>
          <w:lang w:eastAsia="ru-RU"/>
        </w:rPr>
        <w:instrText xml:space="preserve"> HYPERLINK "https://en.wikipedia.org/wiki/Al-Samaw%27al" \o "Аль-Самаваль" </w:instrText>
      </w:r>
      <w:r w:rsidRPr="00560B5E">
        <w:rPr>
          <w:rFonts w:ascii="Times New Roman" w:eastAsia="Times New Roman" w:hAnsi="Times New Roman" w:cs="Times New Roman"/>
          <w:color w:val="202122"/>
          <w:sz w:val="28"/>
          <w:szCs w:val="28"/>
          <w:lang w:eastAsia="ru-RU"/>
        </w:rPr>
        <w:fldChar w:fldCharType="separate"/>
      </w:r>
      <w:r w:rsidRPr="00560B5E">
        <w:rPr>
          <w:rFonts w:ascii="Times New Roman" w:eastAsia="Times New Roman" w:hAnsi="Times New Roman" w:cs="Times New Roman"/>
          <w:color w:val="0000FF"/>
          <w:sz w:val="28"/>
          <w:szCs w:val="28"/>
          <w:u w:val="single"/>
          <w:lang w:eastAsia="ru-RU"/>
        </w:rPr>
        <w:t>аль-Самави</w:t>
      </w:r>
      <w:proofErr w:type="spellEnd"/>
      <w:r w:rsidRPr="00560B5E">
        <w:rPr>
          <w:rFonts w:ascii="Times New Roman" w:eastAsia="Times New Roman" w:hAnsi="Times New Roman" w:cs="Times New Roman"/>
          <w:color w:val="202122"/>
          <w:sz w:val="28"/>
          <w:szCs w:val="28"/>
          <w:lang w:eastAsia="ru-RU"/>
        </w:rPr>
        <w:fldChar w:fldCharType="end"/>
      </w:r>
      <w:r w:rsidRPr="00560B5E">
        <w:rPr>
          <w:rFonts w:ascii="Times New Roman" w:eastAsia="Times New Roman" w:hAnsi="Times New Roman" w:cs="Times New Roman"/>
          <w:color w:val="202122"/>
          <w:sz w:val="28"/>
          <w:szCs w:val="28"/>
          <w:lang w:eastAsia="ru-RU"/>
        </w:rPr>
        <w:t>:</w:t>
      </w:r>
    </w:p>
    <w:p w:rsidR="00560B5E" w:rsidRPr="00560B5E" w:rsidRDefault="00560B5E" w:rsidP="00560B5E">
      <w:pPr>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Произведение отрицательного числа — </w:t>
      </w:r>
      <w:proofErr w:type="spellStart"/>
      <w:r w:rsidRPr="00560B5E">
        <w:rPr>
          <w:rFonts w:ascii="Times New Roman" w:eastAsia="Times New Roman" w:hAnsi="Times New Roman" w:cs="Times New Roman"/>
          <w:i/>
          <w:iCs/>
          <w:color w:val="202122"/>
          <w:sz w:val="28"/>
          <w:szCs w:val="28"/>
          <w:lang w:eastAsia="ru-RU"/>
        </w:rPr>
        <w:t>аль-накиса</w:t>
      </w:r>
      <w:proofErr w:type="spellEnd"/>
      <w:r w:rsidRPr="00560B5E">
        <w:rPr>
          <w:rFonts w:ascii="Times New Roman" w:eastAsia="Times New Roman" w:hAnsi="Times New Roman" w:cs="Times New Roman"/>
          <w:color w:val="202122"/>
          <w:sz w:val="28"/>
          <w:szCs w:val="28"/>
          <w:lang w:eastAsia="ru-RU"/>
        </w:rPr>
        <w:t> — на положительное число — </w:t>
      </w:r>
      <w:proofErr w:type="spellStart"/>
      <w:r w:rsidRPr="00560B5E">
        <w:rPr>
          <w:rFonts w:ascii="Times New Roman" w:eastAsia="Times New Roman" w:hAnsi="Times New Roman" w:cs="Times New Roman"/>
          <w:i/>
          <w:iCs/>
          <w:color w:val="202122"/>
          <w:sz w:val="28"/>
          <w:szCs w:val="28"/>
          <w:lang w:eastAsia="ru-RU"/>
        </w:rPr>
        <w:t>аль-заид</w:t>
      </w:r>
      <w:proofErr w:type="spellEnd"/>
      <w:r w:rsidRPr="00560B5E">
        <w:rPr>
          <w:rFonts w:ascii="Times New Roman" w:eastAsia="Times New Roman" w:hAnsi="Times New Roman" w:cs="Times New Roman"/>
          <w:color w:val="202122"/>
          <w:sz w:val="28"/>
          <w:szCs w:val="28"/>
          <w:lang w:eastAsia="ru-RU"/>
        </w:rPr>
        <w:t> — отрицательно, а на отрицательное число — положительно. Если вычесть отрицательное число из большего отрицательного числа, остаток будет равен их отрицательной разнице. Если вычесть отрицательное число из меньшего отрицательного числа, остаток будет положительным. Если вычесть отрицательное число из положительного числа, остаток будет равен их положительной сумме. Если вычесть положительное число из пустой степени (</w:t>
      </w:r>
      <w:proofErr w:type="spellStart"/>
      <w:r w:rsidRPr="00560B5E">
        <w:rPr>
          <w:rFonts w:ascii="Times New Roman" w:eastAsia="Times New Roman" w:hAnsi="Times New Roman" w:cs="Times New Roman"/>
          <w:i/>
          <w:iCs/>
          <w:color w:val="202122"/>
          <w:sz w:val="28"/>
          <w:szCs w:val="28"/>
          <w:lang w:eastAsia="ru-RU"/>
        </w:rPr>
        <w:t>martaba</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khāliyya</w:t>
      </w:r>
      <w:proofErr w:type="spellEnd"/>
      <w:r w:rsidRPr="00560B5E">
        <w:rPr>
          <w:rFonts w:ascii="Times New Roman" w:eastAsia="Times New Roman" w:hAnsi="Times New Roman" w:cs="Times New Roman"/>
          <w:color w:val="202122"/>
          <w:sz w:val="28"/>
          <w:szCs w:val="28"/>
          <w:lang w:eastAsia="ru-RU"/>
        </w:rPr>
        <w:t>), остаток будет таким же отрицательным, а если вычесть отрицательное число из пустой степени, остаток будет таким же положительным. </w:t>
      </w:r>
      <w:hyperlink r:id="rId149" w:anchor="cite_note-Rashed-25" w:history="1">
        <w:r w:rsidRPr="00560B5E">
          <w:rPr>
            <w:rFonts w:ascii="Times New Roman" w:eastAsia="Times New Roman" w:hAnsi="Times New Roman" w:cs="Times New Roman"/>
            <w:color w:val="0000FF"/>
            <w:sz w:val="28"/>
            <w:szCs w:val="28"/>
            <w:vertAlign w:val="superscript"/>
            <w:lang w:eastAsia="ru-RU"/>
          </w:rPr>
          <w:t>[</w:t>
        </w:r>
        <w:r w:rsidRPr="00560B5E">
          <w:rPr>
            <w:rFonts w:ascii="Times New Roman" w:eastAsia="Times New Roman" w:hAnsi="Times New Roman" w:cs="Times New Roman"/>
            <w:color w:val="0000FF"/>
            <w:sz w:val="28"/>
            <w:szCs w:val="28"/>
            <w:u w:val="single"/>
            <w:vertAlign w:val="superscript"/>
            <w:lang w:eastAsia="ru-RU"/>
          </w:rPr>
          <w:t>25</w:t>
        </w:r>
        <w:r w:rsidRPr="00560B5E">
          <w:rPr>
            <w:rFonts w:ascii="Times New Roman" w:eastAsia="Times New Roman" w:hAnsi="Times New Roman" w:cs="Times New Roman"/>
            <w:color w:val="0000FF"/>
            <w:sz w:val="28"/>
            <w:szCs w:val="28"/>
            <w:vertAlign w:val="superscript"/>
            <w:lang w:eastAsia="ru-RU"/>
          </w:rPr>
          <w:t>]</w:t>
        </w:r>
      </w:hyperlink>
    </w:p>
    <w:p w:rsidR="00C51443" w:rsidRDefault="00C51443" w:rsidP="00560B5E">
      <w:pPr>
        <w:shd w:val="clear" w:color="auto" w:fill="FFFFFF"/>
        <w:spacing w:after="24"/>
        <w:jc w:val="both"/>
        <w:rPr>
          <w:rFonts w:ascii="Times New Roman" w:eastAsia="Times New Roman" w:hAnsi="Times New Roman" w:cs="Times New Roman"/>
          <w:b/>
          <w:bCs/>
          <w:i/>
          <w:color w:val="202122"/>
          <w:sz w:val="28"/>
          <w:szCs w:val="28"/>
          <w:lang w:eastAsia="ru-RU"/>
        </w:rPr>
      </w:pPr>
    </w:p>
    <w:p w:rsidR="00C51443" w:rsidRDefault="00C51443" w:rsidP="00560B5E">
      <w:pPr>
        <w:shd w:val="clear" w:color="auto" w:fill="FFFFFF"/>
        <w:spacing w:after="24"/>
        <w:jc w:val="both"/>
        <w:rPr>
          <w:rFonts w:ascii="Times New Roman" w:eastAsia="Times New Roman" w:hAnsi="Times New Roman" w:cs="Times New Roman"/>
          <w:b/>
          <w:bCs/>
          <w:i/>
          <w:color w:val="202122"/>
          <w:sz w:val="28"/>
          <w:szCs w:val="28"/>
          <w:lang w:eastAsia="ru-RU"/>
        </w:rPr>
      </w:pPr>
    </w:p>
    <w:p w:rsidR="00560B5E" w:rsidRPr="00C51443" w:rsidRDefault="00560B5E" w:rsidP="00560B5E">
      <w:pPr>
        <w:shd w:val="clear" w:color="auto" w:fill="FFFFFF"/>
        <w:spacing w:after="24"/>
        <w:jc w:val="both"/>
        <w:rPr>
          <w:rFonts w:ascii="Times New Roman" w:eastAsia="Times New Roman" w:hAnsi="Times New Roman" w:cs="Times New Roman"/>
          <w:b/>
          <w:bCs/>
          <w:i/>
          <w:color w:val="202122"/>
          <w:sz w:val="28"/>
          <w:szCs w:val="28"/>
          <w:lang w:eastAsia="ru-RU"/>
        </w:rPr>
      </w:pPr>
      <w:r w:rsidRPr="00C51443">
        <w:rPr>
          <w:rFonts w:ascii="Times New Roman" w:eastAsia="Times New Roman" w:hAnsi="Times New Roman" w:cs="Times New Roman"/>
          <w:b/>
          <w:bCs/>
          <w:i/>
          <w:color w:val="202122"/>
          <w:sz w:val="28"/>
          <w:szCs w:val="28"/>
          <w:lang w:eastAsia="ru-RU"/>
        </w:rPr>
        <w:t>Книги по исламской математике</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proofErr w:type="spellStart"/>
      <w:r w:rsidRPr="00560B5E">
        <w:rPr>
          <w:rFonts w:ascii="Times New Roman" w:eastAsia="Times New Roman" w:hAnsi="Times New Roman" w:cs="Times New Roman"/>
          <w:i/>
          <w:iCs/>
          <w:color w:val="202122"/>
          <w:sz w:val="28"/>
          <w:szCs w:val="28"/>
          <w:lang w:eastAsia="ru-RU"/>
        </w:rPr>
        <w:t>Бергрен</w:t>
      </w:r>
      <w:proofErr w:type="spellEnd"/>
      <w:r w:rsidRPr="00560B5E">
        <w:rPr>
          <w:rFonts w:ascii="Times New Roman" w:eastAsia="Times New Roman" w:hAnsi="Times New Roman" w:cs="Times New Roman"/>
          <w:i/>
          <w:iCs/>
          <w:color w:val="202122"/>
          <w:sz w:val="28"/>
          <w:szCs w:val="28"/>
          <w:lang w:eastAsia="ru-RU"/>
        </w:rPr>
        <w:t xml:space="preserve">, Дж. </w:t>
      </w:r>
      <w:proofErr w:type="spellStart"/>
      <w:r w:rsidRPr="00560B5E">
        <w:rPr>
          <w:rFonts w:ascii="Times New Roman" w:eastAsia="Times New Roman" w:hAnsi="Times New Roman" w:cs="Times New Roman"/>
          <w:i/>
          <w:iCs/>
          <w:color w:val="202122"/>
          <w:sz w:val="28"/>
          <w:szCs w:val="28"/>
          <w:lang w:eastAsia="ru-RU"/>
        </w:rPr>
        <w:t>Леннарт</w:t>
      </w:r>
      <w:proofErr w:type="spellEnd"/>
      <w:r w:rsidRPr="00560B5E">
        <w:rPr>
          <w:rFonts w:ascii="Times New Roman" w:eastAsia="Times New Roman" w:hAnsi="Times New Roman" w:cs="Times New Roman"/>
          <w:i/>
          <w:iCs/>
          <w:color w:val="202122"/>
          <w:sz w:val="28"/>
          <w:szCs w:val="28"/>
          <w:lang w:eastAsia="ru-RU"/>
        </w:rPr>
        <w:t xml:space="preserve"> (1986). «Эпизоды из истории математики средневекового ислама». Нью-Йорк: </w:t>
      </w:r>
      <w:proofErr w:type="spellStart"/>
      <w:r w:rsidRPr="00560B5E">
        <w:rPr>
          <w:rFonts w:ascii="Times New Roman" w:eastAsia="Times New Roman" w:hAnsi="Times New Roman" w:cs="Times New Roman"/>
          <w:i/>
          <w:iCs/>
          <w:color w:val="202122"/>
          <w:sz w:val="28"/>
          <w:szCs w:val="28"/>
          <w:lang w:eastAsia="ru-RU"/>
        </w:rPr>
        <w:t>Springer-Verlag</w:t>
      </w:r>
      <w:proofErr w:type="spellEnd"/>
      <w:r w:rsidRPr="00560B5E">
        <w:rPr>
          <w:rFonts w:ascii="Times New Roman" w:eastAsia="Times New Roman" w:hAnsi="Times New Roman" w:cs="Times New Roman"/>
          <w:i/>
          <w:iCs/>
          <w:color w:val="202122"/>
          <w:sz w:val="28"/>
          <w:szCs w:val="28"/>
          <w:lang w:eastAsia="ru-RU"/>
        </w:rPr>
        <w:t>. </w:t>
      </w:r>
      <w:hyperlink r:id="rId150"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51" w:tooltip="Special:BookSources/0-387-96318-9" w:history="1">
        <w:r w:rsidRPr="00560B5E">
          <w:rPr>
            <w:rFonts w:ascii="Times New Roman" w:eastAsia="Times New Roman" w:hAnsi="Times New Roman" w:cs="Times New Roman"/>
            <w:i/>
            <w:iCs/>
            <w:color w:val="0000FF"/>
            <w:sz w:val="28"/>
            <w:szCs w:val="28"/>
            <w:lang w:eastAsia="ru-RU"/>
          </w:rPr>
          <w:t>0-387-96318-9</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1"/>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Обзор: </w:t>
      </w:r>
      <w:proofErr w:type="spellStart"/>
      <w:r w:rsidRPr="00560B5E">
        <w:rPr>
          <w:rFonts w:ascii="Times New Roman" w:eastAsia="Times New Roman" w:hAnsi="Times New Roman" w:cs="Times New Roman"/>
          <w:i/>
          <w:iCs/>
          <w:color w:val="202122"/>
          <w:sz w:val="28"/>
          <w:szCs w:val="28"/>
          <w:lang w:eastAsia="ru-RU"/>
        </w:rPr>
        <w:fldChar w:fldCharType="begin"/>
      </w:r>
      <w:r w:rsidRPr="00560B5E">
        <w:rPr>
          <w:rFonts w:ascii="Times New Roman" w:eastAsia="Times New Roman" w:hAnsi="Times New Roman" w:cs="Times New Roman"/>
          <w:i/>
          <w:iCs/>
          <w:color w:val="202122"/>
          <w:sz w:val="28"/>
          <w:szCs w:val="28"/>
          <w:lang w:eastAsia="ru-RU"/>
        </w:rPr>
        <w:instrText xml:space="preserve"> HYPERLINK "https://en.wikipedia.org/wiki/Gerald_J._Toomer" \o "Джеральд Дж . Тумер" </w:instrText>
      </w:r>
      <w:r w:rsidRPr="00560B5E">
        <w:rPr>
          <w:rFonts w:ascii="Times New Roman" w:eastAsia="Times New Roman" w:hAnsi="Times New Roman" w:cs="Times New Roman"/>
          <w:i/>
          <w:iCs/>
          <w:color w:val="202122"/>
          <w:sz w:val="28"/>
          <w:szCs w:val="28"/>
          <w:lang w:eastAsia="ru-RU"/>
        </w:rPr>
        <w:fldChar w:fldCharType="separate"/>
      </w:r>
      <w:r w:rsidRPr="00560B5E">
        <w:rPr>
          <w:rFonts w:ascii="Times New Roman" w:eastAsia="Times New Roman" w:hAnsi="Times New Roman" w:cs="Times New Roman"/>
          <w:i/>
          <w:iCs/>
          <w:color w:val="0000FF"/>
          <w:sz w:val="28"/>
          <w:szCs w:val="28"/>
          <w:lang w:eastAsia="ru-RU"/>
        </w:rPr>
        <w:t>Тумер</w:t>
      </w:r>
      <w:proofErr w:type="spellEnd"/>
      <w:r w:rsidRPr="00560B5E">
        <w:rPr>
          <w:rFonts w:ascii="Times New Roman" w:eastAsia="Times New Roman" w:hAnsi="Times New Roman" w:cs="Times New Roman"/>
          <w:i/>
          <w:iCs/>
          <w:color w:val="0000FF"/>
          <w:sz w:val="28"/>
          <w:szCs w:val="28"/>
          <w:lang w:eastAsia="ru-RU"/>
        </w:rPr>
        <w:t xml:space="preserve">, </w:t>
      </w:r>
      <w:proofErr w:type="spellStart"/>
      <w:r w:rsidRPr="00560B5E">
        <w:rPr>
          <w:rFonts w:ascii="Times New Roman" w:eastAsia="Times New Roman" w:hAnsi="Times New Roman" w:cs="Times New Roman"/>
          <w:i/>
          <w:iCs/>
          <w:color w:val="0000FF"/>
          <w:sz w:val="28"/>
          <w:szCs w:val="28"/>
          <w:lang w:eastAsia="ru-RU"/>
        </w:rPr>
        <w:t>Джеральд</w:t>
      </w:r>
      <w:proofErr w:type="spellEnd"/>
      <w:r w:rsidRPr="00560B5E">
        <w:rPr>
          <w:rFonts w:ascii="Times New Roman" w:eastAsia="Times New Roman" w:hAnsi="Times New Roman" w:cs="Times New Roman"/>
          <w:i/>
          <w:iCs/>
          <w:color w:val="0000FF"/>
          <w:sz w:val="28"/>
          <w:szCs w:val="28"/>
          <w:lang w:eastAsia="ru-RU"/>
        </w:rPr>
        <w:t xml:space="preserve"> Дж.</w:t>
      </w:r>
      <w:r w:rsidRPr="00560B5E">
        <w:rPr>
          <w:rFonts w:ascii="Times New Roman" w:eastAsia="Times New Roman" w:hAnsi="Times New Roman" w:cs="Times New Roman"/>
          <w:i/>
          <w:iCs/>
          <w:color w:val="202122"/>
          <w:sz w:val="28"/>
          <w:szCs w:val="28"/>
          <w:lang w:eastAsia="ru-RU"/>
        </w:rPr>
        <w:fldChar w:fldCharType="end"/>
      </w:r>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Берггрен</w:t>
      </w:r>
      <w:proofErr w:type="spellEnd"/>
      <w:r w:rsidRPr="00560B5E">
        <w:rPr>
          <w:rFonts w:ascii="Times New Roman" w:eastAsia="Times New Roman" w:hAnsi="Times New Roman" w:cs="Times New Roman"/>
          <w:i/>
          <w:iCs/>
          <w:color w:val="202122"/>
          <w:sz w:val="28"/>
          <w:szCs w:val="28"/>
          <w:lang w:eastAsia="ru-RU"/>
        </w:rPr>
        <w:t>, Дж. Л. (1988). «Эпизоды из истории математики средневекового ислама». </w:t>
      </w:r>
      <w:proofErr w:type="spellStart"/>
      <w:r w:rsidRPr="00560B5E">
        <w:rPr>
          <w:rFonts w:ascii="Times New Roman" w:eastAsia="Times New Roman" w:hAnsi="Times New Roman" w:cs="Times New Roman"/>
          <w:i/>
          <w:iCs/>
          <w:color w:val="202122"/>
          <w:sz w:val="28"/>
          <w:szCs w:val="28"/>
          <w:lang w:eastAsia="ru-RU"/>
        </w:rPr>
        <w:fldChar w:fldCharType="begin"/>
      </w:r>
      <w:r w:rsidRPr="00560B5E">
        <w:rPr>
          <w:rFonts w:ascii="Times New Roman" w:eastAsia="Times New Roman" w:hAnsi="Times New Roman" w:cs="Times New Roman"/>
          <w:i/>
          <w:iCs/>
          <w:color w:val="202122"/>
          <w:sz w:val="28"/>
          <w:szCs w:val="28"/>
          <w:lang w:eastAsia="ru-RU"/>
        </w:rPr>
        <w:instrText xml:space="preserve"> HYPERLINK "https://en.wikipedia.org/wiki/American_Mathematical_Monthly" \o "Американский Математический ежемесячник" </w:instrText>
      </w:r>
      <w:r w:rsidRPr="00560B5E">
        <w:rPr>
          <w:rFonts w:ascii="Times New Roman" w:eastAsia="Times New Roman" w:hAnsi="Times New Roman" w:cs="Times New Roman"/>
          <w:i/>
          <w:iCs/>
          <w:color w:val="202122"/>
          <w:sz w:val="28"/>
          <w:szCs w:val="28"/>
          <w:lang w:eastAsia="ru-RU"/>
        </w:rPr>
        <w:fldChar w:fldCharType="separate"/>
      </w:r>
      <w:r w:rsidRPr="00560B5E">
        <w:rPr>
          <w:rFonts w:ascii="Times New Roman" w:eastAsia="Times New Roman" w:hAnsi="Times New Roman" w:cs="Times New Roman"/>
          <w:i/>
          <w:iCs/>
          <w:color w:val="0000FF"/>
          <w:sz w:val="28"/>
          <w:szCs w:val="28"/>
          <w:lang w:eastAsia="ru-RU"/>
        </w:rPr>
        <w:t>American</w:t>
      </w:r>
      <w:proofErr w:type="spellEnd"/>
      <w:r w:rsidRPr="00560B5E">
        <w:rPr>
          <w:rFonts w:ascii="Times New Roman" w:eastAsia="Times New Roman" w:hAnsi="Times New Roman" w:cs="Times New Roman"/>
          <w:i/>
          <w:iCs/>
          <w:color w:val="0000FF"/>
          <w:sz w:val="28"/>
          <w:szCs w:val="28"/>
          <w:lang w:eastAsia="ru-RU"/>
        </w:rPr>
        <w:t xml:space="preserve"> </w:t>
      </w:r>
      <w:proofErr w:type="spellStart"/>
      <w:r w:rsidRPr="00560B5E">
        <w:rPr>
          <w:rFonts w:ascii="Times New Roman" w:eastAsia="Times New Roman" w:hAnsi="Times New Roman" w:cs="Times New Roman"/>
          <w:i/>
          <w:iCs/>
          <w:color w:val="0000FF"/>
          <w:sz w:val="28"/>
          <w:szCs w:val="28"/>
          <w:lang w:eastAsia="ru-RU"/>
        </w:rPr>
        <w:t>Mathematical</w:t>
      </w:r>
      <w:proofErr w:type="spellEnd"/>
      <w:r w:rsidRPr="00560B5E">
        <w:rPr>
          <w:rFonts w:ascii="Times New Roman" w:eastAsia="Times New Roman" w:hAnsi="Times New Roman" w:cs="Times New Roman"/>
          <w:i/>
          <w:iCs/>
          <w:color w:val="0000FF"/>
          <w:sz w:val="28"/>
          <w:szCs w:val="28"/>
          <w:lang w:eastAsia="ru-RU"/>
        </w:rPr>
        <w:t xml:space="preserve"> </w:t>
      </w:r>
      <w:proofErr w:type="spellStart"/>
      <w:r w:rsidRPr="00560B5E">
        <w:rPr>
          <w:rFonts w:ascii="Times New Roman" w:eastAsia="Times New Roman" w:hAnsi="Times New Roman" w:cs="Times New Roman"/>
          <w:i/>
          <w:iCs/>
          <w:color w:val="0000FF"/>
          <w:sz w:val="28"/>
          <w:szCs w:val="28"/>
          <w:lang w:eastAsia="ru-RU"/>
        </w:rPr>
        <w:t>Monthly</w:t>
      </w:r>
      <w:proofErr w:type="spellEnd"/>
      <w:r w:rsidRPr="00560B5E">
        <w:rPr>
          <w:rFonts w:ascii="Times New Roman" w:eastAsia="Times New Roman" w:hAnsi="Times New Roman" w:cs="Times New Roman"/>
          <w:i/>
          <w:iCs/>
          <w:color w:val="202122"/>
          <w:sz w:val="28"/>
          <w:szCs w:val="28"/>
          <w:lang w:eastAsia="ru-RU"/>
        </w:rPr>
        <w:fldChar w:fldCharType="end"/>
      </w:r>
      <w:r w:rsidRPr="00560B5E">
        <w:rPr>
          <w:rFonts w:ascii="Times New Roman" w:eastAsia="Times New Roman" w:hAnsi="Times New Roman" w:cs="Times New Roman"/>
          <w:i/>
          <w:iCs/>
          <w:color w:val="202122"/>
          <w:sz w:val="28"/>
          <w:szCs w:val="28"/>
          <w:lang w:eastAsia="ru-RU"/>
        </w:rPr>
        <w:t>. </w:t>
      </w:r>
      <w:r w:rsidRPr="00560B5E">
        <w:rPr>
          <w:rFonts w:ascii="Times New Roman" w:eastAsia="Times New Roman" w:hAnsi="Times New Roman" w:cs="Times New Roman"/>
          <w:b/>
          <w:bCs/>
          <w:i/>
          <w:iCs/>
          <w:color w:val="202122"/>
          <w:sz w:val="28"/>
          <w:szCs w:val="28"/>
          <w:lang w:eastAsia="ru-RU"/>
        </w:rPr>
        <w:t>95</w:t>
      </w:r>
      <w:r w:rsidRPr="00560B5E">
        <w:rPr>
          <w:rFonts w:ascii="Times New Roman" w:eastAsia="Times New Roman" w:hAnsi="Times New Roman" w:cs="Times New Roman"/>
          <w:i/>
          <w:iCs/>
          <w:color w:val="202122"/>
          <w:sz w:val="28"/>
          <w:szCs w:val="28"/>
          <w:lang w:eastAsia="ru-RU"/>
        </w:rPr>
        <w:t> (6). Математическая ассоциация Америки: 567. </w:t>
      </w:r>
      <w:hyperlink r:id="rId152" w:tooltip="Doi (идентификатор)" w:history="1">
        <w:r w:rsidRPr="00560B5E">
          <w:rPr>
            <w:rFonts w:ascii="Times New Roman" w:eastAsia="Times New Roman" w:hAnsi="Times New Roman" w:cs="Times New Roman"/>
            <w:i/>
            <w:iCs/>
            <w:color w:val="0000FF"/>
            <w:sz w:val="28"/>
            <w:szCs w:val="28"/>
            <w:lang w:eastAsia="ru-RU"/>
          </w:rPr>
          <w:t>doi</w:t>
        </w:r>
      </w:hyperlink>
      <w:r w:rsidRPr="00560B5E">
        <w:rPr>
          <w:rFonts w:ascii="Times New Roman" w:eastAsia="Times New Roman" w:hAnsi="Times New Roman" w:cs="Times New Roman"/>
          <w:i/>
          <w:iCs/>
          <w:color w:val="202122"/>
          <w:sz w:val="28"/>
          <w:szCs w:val="28"/>
          <w:lang w:eastAsia="ru-RU"/>
        </w:rPr>
        <w:t>:</w:t>
      </w:r>
      <w:hyperlink r:id="rId153" w:history="1">
        <w:r w:rsidRPr="00560B5E">
          <w:rPr>
            <w:rFonts w:ascii="Times New Roman" w:eastAsia="Times New Roman" w:hAnsi="Times New Roman" w:cs="Times New Roman"/>
            <w:i/>
            <w:iCs/>
            <w:color w:val="0000FF"/>
            <w:sz w:val="28"/>
            <w:szCs w:val="28"/>
            <w:lang w:eastAsia="ru-RU"/>
          </w:rPr>
          <w:t>10.2307/2322777</w:t>
        </w:r>
      </w:hyperlink>
      <w:r w:rsidRPr="00560B5E">
        <w:rPr>
          <w:rFonts w:ascii="Times New Roman" w:eastAsia="Times New Roman" w:hAnsi="Times New Roman" w:cs="Times New Roman"/>
          <w:i/>
          <w:iCs/>
          <w:color w:val="202122"/>
          <w:sz w:val="28"/>
          <w:szCs w:val="28"/>
          <w:lang w:eastAsia="ru-RU"/>
        </w:rPr>
        <w:t>. </w:t>
      </w:r>
      <w:hyperlink r:id="rId154" w:tooltip="JSTOR (идентификатор)" w:history="1">
        <w:r w:rsidRPr="00560B5E">
          <w:rPr>
            <w:rFonts w:ascii="Times New Roman" w:eastAsia="Times New Roman" w:hAnsi="Times New Roman" w:cs="Times New Roman"/>
            <w:i/>
            <w:iCs/>
            <w:color w:val="0000FF"/>
            <w:sz w:val="28"/>
            <w:szCs w:val="28"/>
            <w:lang w:eastAsia="ru-RU"/>
          </w:rPr>
          <w:t>JSTOR</w:t>
        </w:r>
      </w:hyperlink>
      <w:r w:rsidRPr="00560B5E">
        <w:rPr>
          <w:rFonts w:ascii="Times New Roman" w:eastAsia="Times New Roman" w:hAnsi="Times New Roman" w:cs="Times New Roman"/>
          <w:i/>
          <w:iCs/>
          <w:color w:val="202122"/>
          <w:sz w:val="28"/>
          <w:szCs w:val="28"/>
          <w:lang w:eastAsia="ru-RU"/>
        </w:rPr>
        <w:t> </w:t>
      </w:r>
      <w:hyperlink r:id="rId155" w:history="1">
        <w:r w:rsidRPr="00560B5E">
          <w:rPr>
            <w:rFonts w:ascii="Times New Roman" w:eastAsia="Times New Roman" w:hAnsi="Times New Roman" w:cs="Times New Roman"/>
            <w:i/>
            <w:iCs/>
            <w:color w:val="0000FF"/>
            <w:sz w:val="28"/>
            <w:szCs w:val="28"/>
            <w:lang w:eastAsia="ru-RU"/>
          </w:rPr>
          <w:t>2322777</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1"/>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color w:val="202122"/>
          <w:sz w:val="28"/>
          <w:szCs w:val="28"/>
          <w:lang w:eastAsia="ru-RU"/>
        </w:rPr>
        <w:t>Рецензия: </w:t>
      </w:r>
      <w:proofErr w:type="spellStart"/>
      <w:r w:rsidRPr="00560B5E">
        <w:rPr>
          <w:rFonts w:ascii="Times New Roman" w:eastAsia="Times New Roman" w:hAnsi="Times New Roman" w:cs="Times New Roman"/>
          <w:i/>
          <w:iCs/>
          <w:color w:val="202122"/>
          <w:sz w:val="28"/>
          <w:szCs w:val="28"/>
          <w:lang w:eastAsia="ru-RU"/>
        </w:rPr>
        <w:t>Хогендейк</w:t>
      </w:r>
      <w:proofErr w:type="spellEnd"/>
      <w:r w:rsidRPr="00560B5E">
        <w:rPr>
          <w:rFonts w:ascii="Times New Roman" w:eastAsia="Times New Roman" w:hAnsi="Times New Roman" w:cs="Times New Roman"/>
          <w:i/>
          <w:iCs/>
          <w:color w:val="202122"/>
          <w:sz w:val="28"/>
          <w:szCs w:val="28"/>
          <w:lang w:eastAsia="ru-RU"/>
        </w:rPr>
        <w:t xml:space="preserve">, Ян П.; </w:t>
      </w:r>
      <w:proofErr w:type="spellStart"/>
      <w:r w:rsidRPr="00560B5E">
        <w:rPr>
          <w:rFonts w:ascii="Times New Roman" w:eastAsia="Times New Roman" w:hAnsi="Times New Roman" w:cs="Times New Roman"/>
          <w:i/>
          <w:iCs/>
          <w:color w:val="202122"/>
          <w:sz w:val="28"/>
          <w:szCs w:val="28"/>
          <w:lang w:eastAsia="ru-RU"/>
        </w:rPr>
        <w:t>Берггрен</w:t>
      </w:r>
      <w:proofErr w:type="spellEnd"/>
      <w:r w:rsidRPr="00560B5E">
        <w:rPr>
          <w:rFonts w:ascii="Times New Roman" w:eastAsia="Times New Roman" w:hAnsi="Times New Roman" w:cs="Times New Roman"/>
          <w:i/>
          <w:iCs/>
          <w:color w:val="202122"/>
          <w:sz w:val="28"/>
          <w:szCs w:val="28"/>
          <w:lang w:eastAsia="ru-RU"/>
        </w:rPr>
        <w:t>, Дж. Л. (1989). "Эпизоды из истории математики средневекового ислама </w:t>
      </w:r>
      <w:proofErr w:type="gramStart"/>
      <w:r w:rsidRPr="00560B5E">
        <w:rPr>
          <w:rFonts w:ascii="Times New Roman" w:eastAsia="Times New Roman" w:hAnsi="Times New Roman" w:cs="Times New Roman"/>
          <w:i/>
          <w:iCs/>
          <w:color w:val="202122"/>
          <w:sz w:val="28"/>
          <w:szCs w:val="28"/>
          <w:lang w:eastAsia="ru-RU"/>
        </w:rPr>
        <w:t>Дж</w:t>
      </w:r>
      <w:proofErr w:type="gram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Леннарта</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Берггрена</w:t>
      </w:r>
      <w:proofErr w:type="spellEnd"/>
      <w:r w:rsidRPr="00560B5E">
        <w:rPr>
          <w:rFonts w:ascii="Times New Roman" w:eastAsia="Times New Roman" w:hAnsi="Times New Roman" w:cs="Times New Roman"/>
          <w:i/>
          <w:iCs/>
          <w:color w:val="202122"/>
          <w:sz w:val="28"/>
          <w:szCs w:val="28"/>
          <w:lang w:eastAsia="ru-RU"/>
        </w:rPr>
        <w:t>". Журнал Американского востоковедческого общества. </w:t>
      </w:r>
      <w:r w:rsidRPr="00560B5E">
        <w:rPr>
          <w:rFonts w:ascii="Times New Roman" w:eastAsia="Times New Roman" w:hAnsi="Times New Roman" w:cs="Times New Roman"/>
          <w:b/>
          <w:bCs/>
          <w:i/>
          <w:iCs/>
          <w:color w:val="202122"/>
          <w:sz w:val="28"/>
          <w:szCs w:val="28"/>
          <w:lang w:eastAsia="ru-RU"/>
        </w:rPr>
        <w:t>109</w:t>
      </w:r>
      <w:r w:rsidRPr="00560B5E">
        <w:rPr>
          <w:rFonts w:ascii="Times New Roman" w:eastAsia="Times New Roman" w:hAnsi="Times New Roman" w:cs="Times New Roman"/>
          <w:i/>
          <w:iCs/>
          <w:color w:val="202122"/>
          <w:sz w:val="28"/>
          <w:szCs w:val="28"/>
          <w:lang w:eastAsia="ru-RU"/>
        </w:rPr>
        <w:t> (4). Американское востоковедческое общество: 697–698. </w:t>
      </w:r>
      <w:hyperlink r:id="rId156" w:tooltip="Doi (идентификатор)" w:history="1">
        <w:r w:rsidRPr="00560B5E">
          <w:rPr>
            <w:rFonts w:ascii="Times New Roman" w:eastAsia="Times New Roman" w:hAnsi="Times New Roman" w:cs="Times New Roman"/>
            <w:i/>
            <w:iCs/>
            <w:color w:val="0000FF"/>
            <w:sz w:val="28"/>
            <w:szCs w:val="28"/>
            <w:lang w:eastAsia="ru-RU"/>
          </w:rPr>
          <w:t>doi</w:t>
        </w:r>
      </w:hyperlink>
      <w:r w:rsidRPr="00560B5E">
        <w:rPr>
          <w:rFonts w:ascii="Times New Roman" w:eastAsia="Times New Roman" w:hAnsi="Times New Roman" w:cs="Times New Roman"/>
          <w:i/>
          <w:iCs/>
          <w:color w:val="202122"/>
          <w:sz w:val="28"/>
          <w:szCs w:val="28"/>
          <w:lang w:eastAsia="ru-RU"/>
        </w:rPr>
        <w:t>:</w:t>
      </w:r>
      <w:hyperlink r:id="rId157" w:history="1">
        <w:r w:rsidRPr="00560B5E">
          <w:rPr>
            <w:rFonts w:ascii="Times New Roman" w:eastAsia="Times New Roman" w:hAnsi="Times New Roman" w:cs="Times New Roman"/>
            <w:i/>
            <w:iCs/>
            <w:color w:val="0000FF"/>
            <w:sz w:val="28"/>
            <w:szCs w:val="28"/>
            <w:lang w:eastAsia="ru-RU"/>
          </w:rPr>
          <w:t>10.2307/604119</w:t>
        </w:r>
      </w:hyperlink>
      <w:r w:rsidRPr="00560B5E">
        <w:rPr>
          <w:rFonts w:ascii="Times New Roman" w:eastAsia="Times New Roman" w:hAnsi="Times New Roman" w:cs="Times New Roman"/>
          <w:i/>
          <w:iCs/>
          <w:color w:val="202122"/>
          <w:sz w:val="28"/>
          <w:szCs w:val="28"/>
          <w:lang w:eastAsia="ru-RU"/>
        </w:rPr>
        <w:t>. </w:t>
      </w:r>
      <w:hyperlink r:id="rId158" w:tooltip="JSTOR (идентификатор)" w:history="1">
        <w:r w:rsidRPr="00560B5E">
          <w:rPr>
            <w:rFonts w:ascii="Times New Roman" w:eastAsia="Times New Roman" w:hAnsi="Times New Roman" w:cs="Times New Roman"/>
            <w:i/>
            <w:iCs/>
            <w:color w:val="0000FF"/>
            <w:sz w:val="28"/>
            <w:szCs w:val="28"/>
            <w:lang w:eastAsia="ru-RU"/>
          </w:rPr>
          <w:t>JSTOR</w:t>
        </w:r>
      </w:hyperlink>
      <w:r w:rsidRPr="00560B5E">
        <w:rPr>
          <w:rFonts w:ascii="Times New Roman" w:eastAsia="Times New Roman" w:hAnsi="Times New Roman" w:cs="Times New Roman"/>
          <w:i/>
          <w:iCs/>
          <w:color w:val="202122"/>
          <w:sz w:val="28"/>
          <w:szCs w:val="28"/>
          <w:lang w:eastAsia="ru-RU"/>
        </w:rPr>
        <w:t> </w:t>
      </w:r>
      <w:hyperlink r:id="rId159" w:history="1">
        <w:r w:rsidRPr="00560B5E">
          <w:rPr>
            <w:rFonts w:ascii="Times New Roman" w:eastAsia="Times New Roman" w:hAnsi="Times New Roman" w:cs="Times New Roman"/>
            <w:i/>
            <w:iCs/>
            <w:color w:val="0000FF"/>
            <w:sz w:val="28"/>
            <w:szCs w:val="28"/>
            <w:lang w:eastAsia="ru-RU"/>
          </w:rPr>
          <w:t>604119</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60" w:tooltip="Али Абдулла Аль-Даффа" w:history="1">
        <w:proofErr w:type="spellStart"/>
        <w:r w:rsidRPr="00560B5E">
          <w:rPr>
            <w:rFonts w:ascii="Times New Roman" w:eastAsia="Times New Roman" w:hAnsi="Times New Roman" w:cs="Times New Roman"/>
            <w:i/>
            <w:iCs/>
            <w:color w:val="0000FF"/>
            <w:sz w:val="28"/>
            <w:szCs w:val="28"/>
            <w:lang w:eastAsia="ru-RU"/>
          </w:rPr>
          <w:t>Даффа</w:t>
        </w:r>
        <w:proofErr w:type="spellEnd"/>
        <w:r w:rsidRPr="00560B5E">
          <w:rPr>
            <w:rFonts w:ascii="Times New Roman" w:eastAsia="Times New Roman" w:hAnsi="Times New Roman" w:cs="Times New Roman"/>
            <w:i/>
            <w:iCs/>
            <w:color w:val="0000FF"/>
            <w:sz w:val="28"/>
            <w:szCs w:val="28"/>
            <w:lang w:eastAsia="ru-RU"/>
          </w:rPr>
          <w:t>, Али Абдулла аль-</w:t>
        </w:r>
      </w:hyperlink>
      <w:r w:rsidRPr="00560B5E">
        <w:rPr>
          <w:rFonts w:ascii="Times New Roman" w:eastAsia="Times New Roman" w:hAnsi="Times New Roman" w:cs="Times New Roman"/>
          <w:i/>
          <w:iCs/>
          <w:color w:val="202122"/>
          <w:sz w:val="28"/>
          <w:szCs w:val="28"/>
          <w:lang w:eastAsia="ru-RU"/>
        </w:rPr>
        <w:t xml:space="preserve"> (1977). Вклад мусульман в развитие математики. Лондон: </w:t>
      </w:r>
      <w:proofErr w:type="spellStart"/>
      <w:r w:rsidRPr="00560B5E">
        <w:rPr>
          <w:rFonts w:ascii="Times New Roman" w:eastAsia="Times New Roman" w:hAnsi="Times New Roman" w:cs="Times New Roman"/>
          <w:i/>
          <w:iCs/>
          <w:color w:val="202122"/>
          <w:sz w:val="28"/>
          <w:szCs w:val="28"/>
          <w:lang w:eastAsia="ru-RU"/>
        </w:rPr>
        <w:t>Croom</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Helm</w:t>
      </w:r>
      <w:proofErr w:type="spellEnd"/>
      <w:r w:rsidRPr="00560B5E">
        <w:rPr>
          <w:rFonts w:ascii="Times New Roman" w:eastAsia="Times New Roman" w:hAnsi="Times New Roman" w:cs="Times New Roman"/>
          <w:i/>
          <w:iCs/>
          <w:color w:val="202122"/>
          <w:sz w:val="28"/>
          <w:szCs w:val="28"/>
          <w:lang w:eastAsia="ru-RU"/>
        </w:rPr>
        <w:t>. </w:t>
      </w:r>
      <w:hyperlink r:id="rId161"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62" w:tooltip="Special:BookSources/0-85664-464-1" w:history="1">
        <w:r w:rsidRPr="00560B5E">
          <w:rPr>
            <w:rFonts w:ascii="Times New Roman" w:eastAsia="Times New Roman" w:hAnsi="Times New Roman" w:cs="Times New Roman"/>
            <w:i/>
            <w:iCs/>
            <w:color w:val="0000FF"/>
            <w:sz w:val="28"/>
            <w:szCs w:val="28"/>
            <w:lang w:eastAsia="ru-RU"/>
          </w:rPr>
          <w:t>0-85664-464-1</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63" w:tooltip="Колин Ронан" w:history="1">
        <w:proofErr w:type="spellStart"/>
        <w:r w:rsidRPr="00560B5E">
          <w:rPr>
            <w:rFonts w:ascii="Times New Roman" w:eastAsia="Times New Roman" w:hAnsi="Times New Roman" w:cs="Times New Roman"/>
            <w:i/>
            <w:iCs/>
            <w:color w:val="0000FF"/>
            <w:sz w:val="28"/>
            <w:szCs w:val="28"/>
            <w:lang w:eastAsia="ru-RU"/>
          </w:rPr>
          <w:t>Ронан</w:t>
        </w:r>
        <w:proofErr w:type="spellEnd"/>
        <w:r w:rsidRPr="00560B5E">
          <w:rPr>
            <w:rFonts w:ascii="Times New Roman" w:eastAsia="Times New Roman" w:hAnsi="Times New Roman" w:cs="Times New Roman"/>
            <w:i/>
            <w:iCs/>
            <w:color w:val="0000FF"/>
            <w:sz w:val="28"/>
            <w:szCs w:val="28"/>
            <w:lang w:eastAsia="ru-RU"/>
          </w:rPr>
          <w:t>, Колин А.</w:t>
        </w:r>
      </w:hyperlink>
      <w:r w:rsidRPr="00560B5E">
        <w:rPr>
          <w:rFonts w:ascii="Times New Roman" w:eastAsia="Times New Roman" w:hAnsi="Times New Roman" w:cs="Times New Roman"/>
          <w:i/>
          <w:iCs/>
          <w:color w:val="202122"/>
          <w:sz w:val="28"/>
          <w:szCs w:val="28"/>
          <w:lang w:eastAsia="ru-RU"/>
        </w:rPr>
        <w:t> (1983). Кембриджская иллюстрированная история мировой науки. Издательство Кембриджского университета. </w:t>
      </w:r>
      <w:hyperlink r:id="rId164"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65" w:tooltip="Special:BookSources/0-521-25844-8" w:history="1">
        <w:r w:rsidRPr="00560B5E">
          <w:rPr>
            <w:rFonts w:ascii="Times New Roman" w:eastAsia="Times New Roman" w:hAnsi="Times New Roman" w:cs="Times New Roman"/>
            <w:i/>
            <w:iCs/>
            <w:color w:val="0000FF"/>
            <w:sz w:val="28"/>
            <w:szCs w:val="28"/>
            <w:lang w:eastAsia="ru-RU"/>
          </w:rPr>
          <w:t>0-521-25844-8</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66" w:tooltip="Рошди Рашед" w:history="1">
        <w:proofErr w:type="spellStart"/>
        <w:r w:rsidRPr="00560B5E">
          <w:rPr>
            <w:rFonts w:ascii="Times New Roman" w:eastAsia="Times New Roman" w:hAnsi="Times New Roman" w:cs="Times New Roman"/>
            <w:i/>
            <w:iCs/>
            <w:color w:val="0000FF"/>
            <w:sz w:val="28"/>
            <w:szCs w:val="28"/>
            <w:lang w:eastAsia="ru-RU"/>
          </w:rPr>
          <w:t>Рашед</w:t>
        </w:r>
        <w:proofErr w:type="spellEnd"/>
        <w:r w:rsidRPr="00560B5E">
          <w:rPr>
            <w:rFonts w:ascii="Times New Roman" w:eastAsia="Times New Roman" w:hAnsi="Times New Roman" w:cs="Times New Roman"/>
            <w:i/>
            <w:iCs/>
            <w:color w:val="0000FF"/>
            <w:sz w:val="28"/>
            <w:szCs w:val="28"/>
            <w:lang w:eastAsia="ru-RU"/>
          </w:rPr>
          <w:t xml:space="preserve">, </w:t>
        </w:r>
        <w:proofErr w:type="spellStart"/>
        <w:r w:rsidRPr="00560B5E">
          <w:rPr>
            <w:rFonts w:ascii="Times New Roman" w:eastAsia="Times New Roman" w:hAnsi="Times New Roman" w:cs="Times New Roman"/>
            <w:i/>
            <w:iCs/>
            <w:color w:val="0000FF"/>
            <w:sz w:val="28"/>
            <w:szCs w:val="28"/>
            <w:lang w:eastAsia="ru-RU"/>
          </w:rPr>
          <w:t>Рошди</w:t>
        </w:r>
        <w:proofErr w:type="spellEnd"/>
      </w:hyperlink>
      <w:r w:rsidRPr="00560B5E">
        <w:rPr>
          <w:rFonts w:ascii="Times New Roman" w:eastAsia="Times New Roman" w:hAnsi="Times New Roman" w:cs="Times New Roman"/>
          <w:i/>
          <w:iCs/>
          <w:color w:val="202122"/>
          <w:sz w:val="28"/>
          <w:szCs w:val="28"/>
          <w:lang w:eastAsia="ru-RU"/>
        </w:rPr>
        <w:t xml:space="preserve"> (2001). Развитие арабской математики: между арифметикой и алгеброй. Перевод А. Ф. У. </w:t>
      </w:r>
      <w:proofErr w:type="spellStart"/>
      <w:r w:rsidRPr="00560B5E">
        <w:rPr>
          <w:rFonts w:ascii="Times New Roman" w:eastAsia="Times New Roman" w:hAnsi="Times New Roman" w:cs="Times New Roman"/>
          <w:i/>
          <w:iCs/>
          <w:color w:val="202122"/>
          <w:sz w:val="28"/>
          <w:szCs w:val="28"/>
          <w:lang w:eastAsia="ru-RU"/>
        </w:rPr>
        <w:t>Армстронга</w:t>
      </w:r>
      <w:proofErr w:type="spellEnd"/>
      <w:r w:rsidRPr="00560B5E">
        <w:rPr>
          <w:rFonts w:ascii="Times New Roman" w:eastAsia="Times New Roman" w:hAnsi="Times New Roman" w:cs="Times New Roman"/>
          <w:i/>
          <w:iCs/>
          <w:color w:val="202122"/>
          <w:sz w:val="28"/>
          <w:szCs w:val="28"/>
          <w:lang w:eastAsia="ru-RU"/>
        </w:rPr>
        <w:t>. </w:t>
      </w:r>
      <w:proofErr w:type="spellStart"/>
      <w:r w:rsidRPr="00560B5E">
        <w:rPr>
          <w:rFonts w:ascii="Times New Roman" w:eastAsia="Times New Roman" w:hAnsi="Times New Roman" w:cs="Times New Roman"/>
          <w:i/>
          <w:iCs/>
          <w:color w:val="202122"/>
          <w:sz w:val="28"/>
          <w:szCs w:val="28"/>
          <w:lang w:eastAsia="ru-RU"/>
        </w:rPr>
        <w:t>Springer</w:t>
      </w:r>
      <w:proofErr w:type="spellEnd"/>
      <w:r w:rsidRPr="00560B5E">
        <w:rPr>
          <w:rFonts w:ascii="Times New Roman" w:eastAsia="Times New Roman" w:hAnsi="Times New Roman" w:cs="Times New Roman"/>
          <w:i/>
          <w:iCs/>
          <w:color w:val="202122"/>
          <w:sz w:val="28"/>
          <w:szCs w:val="28"/>
          <w:lang w:eastAsia="ru-RU"/>
        </w:rPr>
        <w:t>. </w:t>
      </w:r>
      <w:hyperlink r:id="rId167"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68" w:tooltip="Special:BookSources/0-7923-2565-6" w:history="1">
        <w:r w:rsidRPr="00560B5E">
          <w:rPr>
            <w:rFonts w:ascii="Times New Roman" w:eastAsia="Times New Roman" w:hAnsi="Times New Roman" w:cs="Times New Roman"/>
            <w:i/>
            <w:iCs/>
            <w:color w:val="0000FF"/>
            <w:sz w:val="28"/>
            <w:szCs w:val="28"/>
            <w:lang w:eastAsia="ru-RU"/>
          </w:rPr>
          <w:t>0-7923-2565-6</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val="en-US" w:eastAsia="ru-RU"/>
        </w:rPr>
      </w:pPr>
      <w:hyperlink r:id="rId169" w:tooltip="Адольф Павлович Юшкевич" w:history="1">
        <w:r w:rsidRPr="00560B5E">
          <w:rPr>
            <w:rFonts w:ascii="Times New Roman" w:eastAsia="Times New Roman" w:hAnsi="Times New Roman" w:cs="Times New Roman"/>
            <w:i/>
            <w:iCs/>
            <w:color w:val="0000FF"/>
            <w:sz w:val="28"/>
            <w:szCs w:val="28"/>
            <w:lang w:val="en-US" w:eastAsia="ru-RU"/>
          </w:rPr>
          <w:t xml:space="preserve">: CS1 </w:t>
        </w:r>
        <w:proofErr w:type="spellStart"/>
        <w:r w:rsidRPr="00560B5E">
          <w:rPr>
            <w:rFonts w:ascii="Times New Roman" w:eastAsia="Times New Roman" w:hAnsi="Times New Roman" w:cs="Times New Roman"/>
            <w:i/>
            <w:iCs/>
            <w:color w:val="0000FF"/>
            <w:sz w:val="28"/>
            <w:szCs w:val="28"/>
            <w:lang w:val="en-US" w:eastAsia="ru-RU"/>
          </w:rPr>
          <w:t>maint</w:t>
        </w:r>
        <w:proofErr w:type="spellEnd"/>
        <w:r w:rsidRPr="00560B5E">
          <w:rPr>
            <w:rFonts w:ascii="Times New Roman" w:eastAsia="Times New Roman" w:hAnsi="Times New Roman" w:cs="Times New Roman"/>
            <w:i/>
            <w:iCs/>
            <w:color w:val="0000FF"/>
            <w:sz w:val="28"/>
            <w:szCs w:val="28"/>
            <w:lang w:val="en-US" w:eastAsia="ru-RU"/>
          </w:rPr>
          <w:t>: missing location publisher (</w:t>
        </w:r>
      </w:hyperlink>
      <w:r w:rsidRPr="00560B5E">
        <w:rPr>
          <w:rFonts w:ascii="Times New Roman" w:eastAsia="Times New Roman" w:hAnsi="Times New Roman" w:cs="Times New Roman"/>
          <w:i/>
          <w:iCs/>
          <w:color w:val="202122"/>
          <w:sz w:val="28"/>
          <w:szCs w:val="28"/>
          <w:lang w:eastAsia="ru-RU"/>
        </w:rPr>
        <w:t>ссылка</w:t>
      </w:r>
      <w:proofErr w:type="gramStart"/>
      <w:r w:rsidRPr="00560B5E">
        <w:rPr>
          <w:rFonts w:ascii="Times New Roman" w:eastAsia="Times New Roman" w:hAnsi="Times New Roman" w:cs="Times New Roman"/>
          <w:i/>
          <w:iCs/>
          <w:color w:val="202122"/>
          <w:sz w:val="28"/>
          <w:szCs w:val="28"/>
          <w:lang w:val="en-US" w:eastAsia="ru-RU"/>
        </w:rPr>
        <w:t>)</w:t>
      </w:r>
      <w:r w:rsidRPr="00560B5E">
        <w:rPr>
          <w:rFonts w:ascii="Times New Roman" w:eastAsia="Times New Roman" w:hAnsi="Times New Roman" w:cs="Times New Roman"/>
          <w:i/>
          <w:iCs/>
          <w:color w:val="202122"/>
          <w:sz w:val="28"/>
          <w:szCs w:val="28"/>
          <w:lang w:eastAsia="ru-RU"/>
        </w:rPr>
        <w:t>Юшкевич</w:t>
      </w:r>
      <w:proofErr w:type="gramEnd"/>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Адольф</w:t>
      </w:r>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Павлович</w:t>
      </w:r>
      <w:r w:rsidRPr="00560B5E">
        <w:rPr>
          <w:rFonts w:ascii="Times New Roman" w:eastAsia="Times New Roman" w:hAnsi="Times New Roman" w:cs="Times New Roman"/>
          <w:color w:val="202122"/>
          <w:sz w:val="28"/>
          <w:szCs w:val="28"/>
          <w:lang w:val="en-US" w:eastAsia="ru-RU"/>
        </w:rPr>
        <w:t> </w:t>
      </w:r>
      <w:proofErr w:type="spellStart"/>
      <w:r w:rsidRPr="00560B5E">
        <w:rPr>
          <w:rFonts w:ascii="Times New Roman" w:eastAsia="Times New Roman" w:hAnsi="Times New Roman" w:cs="Times New Roman"/>
          <w:color w:val="202122"/>
          <w:sz w:val="28"/>
          <w:szCs w:val="28"/>
          <w:lang w:val="en-US" w:eastAsia="ru-RU"/>
        </w:rPr>
        <w:t>Sovjetische</w:t>
      </w:r>
      <w:proofErr w:type="spellEnd"/>
      <w:r w:rsidRPr="00560B5E">
        <w:rPr>
          <w:rFonts w:ascii="Times New Roman" w:eastAsia="Times New Roman" w:hAnsi="Times New Roman" w:cs="Times New Roman"/>
          <w:color w:val="202122"/>
          <w:sz w:val="28"/>
          <w:szCs w:val="28"/>
          <w:lang w:val="en-US" w:eastAsia="ru-RU"/>
        </w:rPr>
        <w:t xml:space="preserve"> </w:t>
      </w:r>
      <w:proofErr w:type="spellStart"/>
      <w:r w:rsidRPr="00560B5E">
        <w:rPr>
          <w:rFonts w:ascii="Times New Roman" w:eastAsia="Times New Roman" w:hAnsi="Times New Roman" w:cs="Times New Roman"/>
          <w:color w:val="202122"/>
          <w:sz w:val="28"/>
          <w:szCs w:val="28"/>
          <w:lang w:val="en-US" w:eastAsia="ru-RU"/>
        </w:rPr>
        <w:t>Beiträge</w:t>
      </w:r>
      <w:proofErr w:type="spellEnd"/>
      <w:r w:rsidRPr="00560B5E">
        <w:rPr>
          <w:rFonts w:ascii="Times New Roman" w:eastAsia="Times New Roman" w:hAnsi="Times New Roman" w:cs="Times New Roman"/>
          <w:color w:val="202122"/>
          <w:sz w:val="28"/>
          <w:szCs w:val="28"/>
          <w:lang w:val="en-US" w:eastAsia="ru-RU"/>
        </w:rPr>
        <w:t xml:space="preserve"> </w:t>
      </w:r>
      <w:proofErr w:type="spellStart"/>
      <w:r w:rsidRPr="00560B5E">
        <w:rPr>
          <w:rFonts w:ascii="Times New Roman" w:eastAsia="Times New Roman" w:hAnsi="Times New Roman" w:cs="Times New Roman"/>
          <w:color w:val="202122"/>
          <w:sz w:val="28"/>
          <w:szCs w:val="28"/>
          <w:lang w:val="en-US" w:eastAsia="ru-RU"/>
        </w:rPr>
        <w:t>zur</w:t>
      </w:r>
      <w:proofErr w:type="spellEnd"/>
      <w:r w:rsidRPr="00560B5E">
        <w:rPr>
          <w:rFonts w:ascii="Times New Roman" w:eastAsia="Times New Roman" w:hAnsi="Times New Roman" w:cs="Times New Roman"/>
          <w:color w:val="202122"/>
          <w:sz w:val="28"/>
          <w:szCs w:val="28"/>
          <w:lang w:val="en-US" w:eastAsia="ru-RU"/>
        </w:rPr>
        <w:t xml:space="preserve"> Geschichte </w:t>
      </w:r>
      <w:proofErr w:type="spellStart"/>
      <w:r w:rsidRPr="00560B5E">
        <w:rPr>
          <w:rFonts w:ascii="Times New Roman" w:eastAsia="Times New Roman" w:hAnsi="Times New Roman" w:cs="Times New Roman"/>
          <w:color w:val="202122"/>
          <w:sz w:val="28"/>
          <w:szCs w:val="28"/>
          <w:lang w:val="en-US" w:eastAsia="ru-RU"/>
        </w:rPr>
        <w:t>der</w:t>
      </w:r>
      <w:proofErr w:type="spellEnd"/>
      <w:r w:rsidRPr="00560B5E">
        <w:rPr>
          <w:rFonts w:ascii="Times New Roman" w:eastAsia="Times New Roman" w:hAnsi="Times New Roman" w:cs="Times New Roman"/>
          <w:color w:val="202122"/>
          <w:sz w:val="28"/>
          <w:szCs w:val="28"/>
          <w:lang w:val="en-US" w:eastAsia="ru-RU"/>
        </w:rPr>
        <w:t xml:space="preserve"> </w:t>
      </w:r>
      <w:proofErr w:type="spellStart"/>
      <w:r w:rsidRPr="00560B5E">
        <w:rPr>
          <w:rFonts w:ascii="Times New Roman" w:eastAsia="Times New Roman" w:hAnsi="Times New Roman" w:cs="Times New Roman"/>
          <w:color w:val="202122"/>
          <w:sz w:val="28"/>
          <w:szCs w:val="28"/>
          <w:lang w:val="en-US" w:eastAsia="ru-RU"/>
        </w:rPr>
        <w:t>Naturwissenschaft</w:t>
      </w:r>
      <w:proofErr w:type="spellEnd"/>
      <w:r w:rsidRPr="00560B5E">
        <w:rPr>
          <w:rFonts w:ascii="Times New Roman" w:eastAsia="Times New Roman" w:hAnsi="Times New Roman" w:cs="Times New Roman"/>
          <w:color w:val="202122"/>
          <w:sz w:val="28"/>
          <w:szCs w:val="28"/>
          <w:lang w:val="en-US" w:eastAsia="ru-RU"/>
        </w:rPr>
        <w:t xml:space="preserve">, </w:t>
      </w:r>
      <w:proofErr w:type="spellStart"/>
      <w:r w:rsidRPr="00560B5E">
        <w:rPr>
          <w:rFonts w:ascii="Times New Roman" w:eastAsia="Times New Roman" w:hAnsi="Times New Roman" w:cs="Times New Roman"/>
          <w:color w:val="202122"/>
          <w:sz w:val="28"/>
          <w:szCs w:val="28"/>
          <w:lang w:eastAsia="ru-RU"/>
        </w:rPr>
        <w:t>стр</w:t>
      </w:r>
      <w:proofErr w:type="spellEnd"/>
      <w:r w:rsidRPr="00560B5E">
        <w:rPr>
          <w:rFonts w:ascii="Times New Roman" w:eastAsia="Times New Roman" w:hAnsi="Times New Roman" w:cs="Times New Roman"/>
          <w:color w:val="202122"/>
          <w:sz w:val="28"/>
          <w:szCs w:val="28"/>
          <w:lang w:val="en-US" w:eastAsia="ru-RU"/>
        </w:rPr>
        <w:t>. 62–160.</w:t>
      </w:r>
    </w:p>
    <w:p w:rsidR="00560B5E" w:rsidRPr="00560B5E" w:rsidRDefault="00560B5E" w:rsidP="00C51443">
      <w:pPr>
        <w:numPr>
          <w:ilvl w:val="0"/>
          <w:numId w:val="1"/>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i/>
          <w:iCs/>
          <w:color w:val="202122"/>
          <w:sz w:val="28"/>
          <w:szCs w:val="28"/>
          <w:lang w:eastAsia="ru-RU"/>
        </w:rPr>
        <w:t>Юшкевич</w:t>
      </w:r>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Адольф</w:t>
      </w:r>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П</w:t>
      </w:r>
      <w:r w:rsidRPr="00560B5E">
        <w:rPr>
          <w:rFonts w:ascii="Times New Roman" w:eastAsia="Times New Roman" w:hAnsi="Times New Roman" w:cs="Times New Roman"/>
          <w:i/>
          <w:iCs/>
          <w:color w:val="202122"/>
          <w:sz w:val="28"/>
          <w:szCs w:val="28"/>
          <w:lang w:val="en-US" w:eastAsia="ru-RU"/>
        </w:rPr>
        <w:t xml:space="preserve">. (1976). Les </w:t>
      </w:r>
      <w:proofErr w:type="spellStart"/>
      <w:r w:rsidRPr="00560B5E">
        <w:rPr>
          <w:rFonts w:ascii="Times New Roman" w:eastAsia="Times New Roman" w:hAnsi="Times New Roman" w:cs="Times New Roman"/>
          <w:i/>
          <w:iCs/>
          <w:color w:val="202122"/>
          <w:sz w:val="28"/>
          <w:szCs w:val="28"/>
          <w:lang w:val="en-US" w:eastAsia="ru-RU"/>
        </w:rPr>
        <w:t>mathématiques</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arabes</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VIII</w:t>
      </w:r>
      <w:r w:rsidRPr="00560B5E">
        <w:rPr>
          <w:rFonts w:ascii="Times New Roman" w:eastAsia="Times New Roman" w:hAnsi="Times New Roman" w:cs="Times New Roman"/>
          <w:i/>
          <w:iCs/>
          <w:color w:val="202122"/>
          <w:sz w:val="28"/>
          <w:szCs w:val="28"/>
          <w:vertAlign w:val="superscript"/>
          <w:lang w:val="en-US" w:eastAsia="ru-RU"/>
        </w:rPr>
        <w:t>e</w:t>
      </w:r>
      <w:r w:rsidRPr="00560B5E">
        <w:rPr>
          <w:rFonts w:ascii="Times New Roman" w:eastAsia="Times New Roman" w:hAnsi="Times New Roman" w:cs="Times New Roman"/>
          <w:i/>
          <w:iCs/>
          <w:color w:val="202122"/>
          <w:sz w:val="28"/>
          <w:szCs w:val="28"/>
          <w:lang w:val="en-US" w:eastAsia="ru-RU"/>
        </w:rPr>
        <w:t>–XV</w:t>
      </w:r>
      <w:r w:rsidRPr="00560B5E">
        <w:rPr>
          <w:rFonts w:ascii="Times New Roman" w:eastAsia="Times New Roman" w:hAnsi="Times New Roman" w:cs="Times New Roman"/>
          <w:i/>
          <w:iCs/>
          <w:color w:val="202122"/>
          <w:sz w:val="28"/>
          <w:szCs w:val="28"/>
          <w:vertAlign w:val="superscript"/>
          <w:lang w:val="en-US" w:eastAsia="ru-RU"/>
        </w:rPr>
        <w:t>e</w:t>
      </w:r>
      <w:proofErr w:type="spellEnd"/>
      <w:r w:rsidRPr="00560B5E">
        <w:rPr>
          <w:rFonts w:ascii="Times New Roman" w:eastAsia="Times New Roman" w:hAnsi="Times New Roman" w:cs="Times New Roman"/>
          <w:i/>
          <w:iCs/>
          <w:color w:val="202122"/>
          <w:sz w:val="28"/>
          <w:szCs w:val="28"/>
          <w:lang w:val="en-US" w:eastAsia="ru-RU"/>
        </w:rPr>
        <w:t> </w:t>
      </w:r>
      <w:proofErr w:type="spellStart"/>
      <w:r w:rsidRPr="00560B5E">
        <w:rPr>
          <w:rFonts w:ascii="Times New Roman" w:eastAsia="Times New Roman" w:hAnsi="Times New Roman" w:cs="Times New Roman"/>
          <w:i/>
          <w:iCs/>
          <w:color w:val="202122"/>
          <w:sz w:val="28"/>
          <w:szCs w:val="28"/>
          <w:lang w:val="en-US" w:eastAsia="ru-RU"/>
        </w:rPr>
        <w:t>siècles</w:t>
      </w:r>
      <w:proofErr w:type="spellEnd"/>
      <w:r w:rsidRPr="00560B5E">
        <w:rPr>
          <w:rFonts w:ascii="Times New Roman" w:eastAsia="Times New Roman" w:hAnsi="Times New Roman" w:cs="Times New Roman"/>
          <w:i/>
          <w:iCs/>
          <w:color w:val="202122"/>
          <w:sz w:val="28"/>
          <w:szCs w:val="28"/>
          <w:lang w:val="en-US" w:eastAsia="ru-RU"/>
        </w:rPr>
        <w:t>. </w:t>
      </w:r>
      <w:r w:rsidRPr="00560B5E">
        <w:rPr>
          <w:rFonts w:ascii="Times New Roman" w:eastAsia="Times New Roman" w:hAnsi="Times New Roman" w:cs="Times New Roman"/>
          <w:i/>
          <w:iCs/>
          <w:color w:val="202122"/>
          <w:sz w:val="28"/>
          <w:szCs w:val="28"/>
          <w:lang w:eastAsia="ru-RU"/>
        </w:rPr>
        <w:t>переведено</w:t>
      </w:r>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М</w:t>
      </w:r>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eastAsia="ru-RU"/>
        </w:rPr>
        <w:t>Казенавом</w:t>
      </w:r>
      <w:proofErr w:type="spellEnd"/>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и</w:t>
      </w:r>
      <w:r w:rsidRPr="00560B5E">
        <w:rPr>
          <w:rFonts w:ascii="Times New Roman" w:eastAsia="Times New Roman" w:hAnsi="Times New Roman" w:cs="Times New Roman"/>
          <w:i/>
          <w:iCs/>
          <w:color w:val="202122"/>
          <w:sz w:val="28"/>
          <w:szCs w:val="28"/>
          <w:lang w:val="en-US" w:eastAsia="ru-RU"/>
        </w:rPr>
        <w:t xml:space="preserve"> </w:t>
      </w:r>
      <w:r w:rsidRPr="00560B5E">
        <w:rPr>
          <w:rFonts w:ascii="Times New Roman" w:eastAsia="Times New Roman" w:hAnsi="Times New Roman" w:cs="Times New Roman"/>
          <w:i/>
          <w:iCs/>
          <w:color w:val="202122"/>
          <w:sz w:val="28"/>
          <w:szCs w:val="28"/>
          <w:lang w:eastAsia="ru-RU"/>
        </w:rPr>
        <w:t>К</w:t>
      </w:r>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eastAsia="ru-RU"/>
        </w:rPr>
        <w:t>Жауишем</w:t>
      </w:r>
      <w:proofErr w:type="spellEnd"/>
      <w:r w:rsidRPr="00560B5E">
        <w:rPr>
          <w:rFonts w:ascii="Times New Roman" w:eastAsia="Times New Roman" w:hAnsi="Times New Roman" w:cs="Times New Roman"/>
          <w:i/>
          <w:iCs/>
          <w:color w:val="202122"/>
          <w:sz w:val="28"/>
          <w:szCs w:val="28"/>
          <w:lang w:val="en-US" w:eastAsia="ru-RU"/>
        </w:rPr>
        <w:t>. </w:t>
      </w:r>
      <w:proofErr w:type="spellStart"/>
      <w:r w:rsidRPr="00560B5E">
        <w:rPr>
          <w:rFonts w:ascii="Times New Roman" w:eastAsia="Times New Roman" w:hAnsi="Times New Roman" w:cs="Times New Roman"/>
          <w:i/>
          <w:iCs/>
          <w:color w:val="202122"/>
          <w:sz w:val="28"/>
          <w:szCs w:val="28"/>
          <w:lang w:eastAsia="ru-RU"/>
        </w:rPr>
        <w:t>Paris</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Vrin</w:t>
      </w:r>
      <w:proofErr w:type="spellEnd"/>
      <w:r w:rsidRPr="00560B5E">
        <w:rPr>
          <w:rFonts w:ascii="Times New Roman" w:eastAsia="Times New Roman" w:hAnsi="Times New Roman" w:cs="Times New Roman"/>
          <w:i/>
          <w:iCs/>
          <w:color w:val="202122"/>
          <w:sz w:val="28"/>
          <w:szCs w:val="28"/>
          <w:lang w:eastAsia="ru-RU"/>
        </w:rPr>
        <w:t>. </w:t>
      </w:r>
      <w:hyperlink r:id="rId170"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71" w:tooltip="Special:BookSources/978-2-7116-0734-1" w:history="1">
        <w:r w:rsidRPr="00560B5E">
          <w:rPr>
            <w:rFonts w:ascii="Times New Roman" w:eastAsia="Times New Roman" w:hAnsi="Times New Roman" w:cs="Times New Roman"/>
            <w:i/>
            <w:iCs/>
            <w:color w:val="0000FF"/>
            <w:sz w:val="28"/>
            <w:szCs w:val="28"/>
            <w:lang w:eastAsia="ru-RU"/>
          </w:rPr>
          <w:t>978-2-7116-0734-1</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Главы из книги по исламской математике</w:t>
      </w:r>
    </w:p>
    <w:p w:rsidR="00560B5E" w:rsidRPr="00560B5E" w:rsidRDefault="00560B5E" w:rsidP="00C51443">
      <w:pPr>
        <w:numPr>
          <w:ilvl w:val="0"/>
          <w:numId w:val="2"/>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proofErr w:type="spellStart"/>
      <w:r w:rsidRPr="00560B5E">
        <w:rPr>
          <w:rFonts w:ascii="Times New Roman" w:eastAsia="Times New Roman" w:hAnsi="Times New Roman" w:cs="Times New Roman"/>
          <w:color w:val="202122"/>
          <w:sz w:val="28"/>
          <w:szCs w:val="28"/>
          <w:lang w:eastAsia="ru-RU"/>
        </w:rPr>
        <w:t>Линдберг</w:t>
      </w:r>
      <w:proofErr w:type="spellEnd"/>
      <w:r w:rsidRPr="00560B5E">
        <w:rPr>
          <w:rFonts w:ascii="Times New Roman" w:eastAsia="Times New Roman" w:hAnsi="Times New Roman" w:cs="Times New Roman"/>
          <w:color w:val="202122"/>
          <w:sz w:val="28"/>
          <w:szCs w:val="28"/>
          <w:lang w:eastAsia="ru-RU"/>
        </w:rPr>
        <w:t xml:space="preserve"> Д. К. и М. Х. </w:t>
      </w:r>
      <w:proofErr w:type="spellStart"/>
      <w:r w:rsidRPr="00560B5E">
        <w:rPr>
          <w:rFonts w:ascii="Times New Roman" w:eastAsia="Times New Roman" w:hAnsi="Times New Roman" w:cs="Times New Roman"/>
          <w:color w:val="202122"/>
          <w:sz w:val="28"/>
          <w:szCs w:val="28"/>
          <w:lang w:eastAsia="ru-RU"/>
        </w:rPr>
        <w:t>Шанк</w:t>
      </w:r>
      <w:proofErr w:type="spellEnd"/>
      <w:r w:rsidRPr="00560B5E">
        <w:rPr>
          <w:rFonts w:ascii="Times New Roman" w:eastAsia="Times New Roman" w:hAnsi="Times New Roman" w:cs="Times New Roman"/>
          <w:color w:val="202122"/>
          <w:sz w:val="28"/>
          <w:szCs w:val="28"/>
          <w:lang w:eastAsia="ru-RU"/>
        </w:rPr>
        <w:t>, ред. </w:t>
      </w:r>
      <w:r w:rsidRPr="00560B5E">
        <w:rPr>
          <w:rFonts w:ascii="Times New Roman" w:eastAsia="Times New Roman" w:hAnsi="Times New Roman" w:cs="Times New Roman"/>
          <w:i/>
          <w:iCs/>
          <w:color w:val="202122"/>
          <w:sz w:val="28"/>
          <w:szCs w:val="28"/>
          <w:lang w:eastAsia="ru-RU"/>
        </w:rPr>
        <w:t>Кембриджская история науки. Том 2: Средневековая наука</w:t>
      </w:r>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color w:val="202122"/>
          <w:sz w:val="28"/>
          <w:szCs w:val="28"/>
          <w:lang w:eastAsia="ru-RU"/>
        </w:rPr>
        <w:t>Cambridge</w:t>
      </w:r>
      <w:proofErr w:type="spellEnd"/>
      <w:r w:rsidRPr="00560B5E">
        <w:rPr>
          <w:rFonts w:ascii="Times New Roman" w:eastAsia="Times New Roman" w:hAnsi="Times New Roman" w:cs="Times New Roman"/>
          <w:color w:val="202122"/>
          <w:sz w:val="28"/>
          <w:szCs w:val="28"/>
          <w:lang w:eastAsia="ru-RU"/>
        </w:rPr>
        <w:t xml:space="preserve"> UP, 2013), главы 2 и 3, посвященные математике в исламе.</w:t>
      </w:r>
    </w:p>
    <w:p w:rsidR="00560B5E" w:rsidRPr="00560B5E" w:rsidRDefault="00560B5E" w:rsidP="00C51443">
      <w:pPr>
        <w:numPr>
          <w:ilvl w:val="0"/>
          <w:numId w:val="3"/>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72" w:tooltip="Роджер Кук (математик) (страница не существует)" w:history="1">
        <w:r w:rsidRPr="00560B5E">
          <w:rPr>
            <w:rFonts w:ascii="Times New Roman" w:eastAsia="Times New Roman" w:hAnsi="Times New Roman" w:cs="Times New Roman"/>
            <w:i/>
            <w:iCs/>
            <w:color w:val="0000FF"/>
            <w:sz w:val="28"/>
            <w:szCs w:val="28"/>
            <w:lang w:eastAsia="ru-RU"/>
          </w:rPr>
          <w:t>Кук, Роджер</w:t>
        </w:r>
      </w:hyperlink>
      <w:r w:rsidRPr="00560B5E">
        <w:rPr>
          <w:rFonts w:ascii="Times New Roman" w:eastAsia="Times New Roman" w:hAnsi="Times New Roman" w:cs="Times New Roman"/>
          <w:i/>
          <w:iCs/>
          <w:color w:val="202122"/>
          <w:sz w:val="28"/>
          <w:szCs w:val="28"/>
          <w:lang w:eastAsia="ru-RU"/>
        </w:rPr>
        <w:t> (1997). «Исламская математика». </w:t>
      </w:r>
      <w:hyperlink r:id="rId173" w:history="1">
        <w:r w:rsidRPr="00560B5E">
          <w:rPr>
            <w:rFonts w:ascii="Times New Roman" w:eastAsia="Times New Roman" w:hAnsi="Times New Roman" w:cs="Times New Roman"/>
            <w:i/>
            <w:iCs/>
            <w:color w:val="0000FF"/>
            <w:sz w:val="28"/>
            <w:szCs w:val="28"/>
            <w:lang w:eastAsia="ru-RU"/>
          </w:rPr>
          <w:t>«История математики: краткий курс»</w:t>
        </w:r>
      </w:hyperlink>
      <w:r w:rsidRPr="00560B5E">
        <w:rPr>
          <w:rFonts w:ascii="Times New Roman" w:eastAsia="Times New Roman" w:hAnsi="Times New Roman" w:cs="Times New Roman"/>
          <w:i/>
          <w:iCs/>
          <w:color w:val="202122"/>
          <w:sz w:val="28"/>
          <w:szCs w:val="28"/>
          <w:lang w:eastAsia="ru-RU"/>
        </w:rPr>
        <w:t>. </w:t>
      </w:r>
      <w:proofErr w:type="spellStart"/>
      <w:r w:rsidRPr="00560B5E">
        <w:rPr>
          <w:rFonts w:ascii="Times New Roman" w:eastAsia="Times New Roman" w:hAnsi="Times New Roman" w:cs="Times New Roman"/>
          <w:i/>
          <w:iCs/>
          <w:color w:val="202122"/>
          <w:sz w:val="28"/>
          <w:szCs w:val="28"/>
          <w:lang w:eastAsia="ru-RU"/>
        </w:rPr>
        <w:t>Wiley-Interscience</w:t>
      </w:r>
      <w:proofErr w:type="spellEnd"/>
      <w:r w:rsidRPr="00560B5E">
        <w:rPr>
          <w:rFonts w:ascii="Times New Roman" w:eastAsia="Times New Roman" w:hAnsi="Times New Roman" w:cs="Times New Roman"/>
          <w:i/>
          <w:iCs/>
          <w:color w:val="202122"/>
          <w:sz w:val="28"/>
          <w:szCs w:val="28"/>
          <w:lang w:eastAsia="ru-RU"/>
        </w:rPr>
        <w:t>. </w:t>
      </w:r>
      <w:hyperlink r:id="rId174"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75" w:tooltip="Special:BookSources/0-471-18082-3" w:history="1">
        <w:r w:rsidRPr="00560B5E">
          <w:rPr>
            <w:rFonts w:ascii="Times New Roman" w:eastAsia="Times New Roman" w:hAnsi="Times New Roman" w:cs="Times New Roman"/>
            <w:i/>
            <w:iCs/>
            <w:color w:val="0000FF"/>
            <w:sz w:val="28"/>
            <w:szCs w:val="28"/>
            <w:lang w:eastAsia="ru-RU"/>
          </w:rPr>
          <w:t>0-471-18082-3</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Книги по исламской науке</w:t>
      </w:r>
    </w:p>
    <w:p w:rsidR="00560B5E" w:rsidRPr="00560B5E" w:rsidRDefault="00560B5E" w:rsidP="00C51443">
      <w:pPr>
        <w:numPr>
          <w:ilvl w:val="0"/>
          <w:numId w:val="4"/>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proofErr w:type="spellStart"/>
      <w:r w:rsidRPr="00560B5E">
        <w:rPr>
          <w:rFonts w:ascii="Times New Roman" w:eastAsia="Times New Roman" w:hAnsi="Times New Roman" w:cs="Times New Roman"/>
          <w:i/>
          <w:iCs/>
          <w:color w:val="202122"/>
          <w:sz w:val="28"/>
          <w:szCs w:val="28"/>
          <w:lang w:eastAsia="ru-RU"/>
        </w:rPr>
        <w:t>Даффа</w:t>
      </w:r>
      <w:proofErr w:type="spellEnd"/>
      <w:r w:rsidRPr="00560B5E">
        <w:rPr>
          <w:rFonts w:ascii="Times New Roman" w:eastAsia="Times New Roman" w:hAnsi="Times New Roman" w:cs="Times New Roman"/>
          <w:i/>
          <w:iCs/>
          <w:color w:val="202122"/>
          <w:sz w:val="28"/>
          <w:szCs w:val="28"/>
          <w:lang w:eastAsia="ru-RU"/>
        </w:rPr>
        <w:t>, Али Абдуллах ал</w:t>
      </w:r>
      <w:proofErr w:type="gramStart"/>
      <w:r w:rsidRPr="00560B5E">
        <w:rPr>
          <w:rFonts w:ascii="Times New Roman" w:eastAsia="Times New Roman" w:hAnsi="Times New Roman" w:cs="Times New Roman"/>
          <w:i/>
          <w:iCs/>
          <w:color w:val="202122"/>
          <w:sz w:val="28"/>
          <w:szCs w:val="28"/>
          <w:lang w:eastAsia="ru-RU"/>
        </w:rPr>
        <w:t>ь-</w:t>
      </w:r>
      <w:proofErr w:type="gram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Стройлс</w:t>
      </w:r>
      <w:proofErr w:type="spellEnd"/>
      <w:r w:rsidRPr="00560B5E">
        <w:rPr>
          <w:rFonts w:ascii="Times New Roman" w:eastAsia="Times New Roman" w:hAnsi="Times New Roman" w:cs="Times New Roman"/>
          <w:i/>
          <w:iCs/>
          <w:color w:val="202122"/>
          <w:sz w:val="28"/>
          <w:szCs w:val="28"/>
          <w:lang w:eastAsia="ru-RU"/>
        </w:rPr>
        <w:t xml:space="preserve">, Дж. Дж. (1984). Исследования в области точных наук в средневековом исламе. Нью-Йорк: </w:t>
      </w:r>
      <w:proofErr w:type="spellStart"/>
      <w:r w:rsidRPr="00560B5E">
        <w:rPr>
          <w:rFonts w:ascii="Times New Roman" w:eastAsia="Times New Roman" w:hAnsi="Times New Roman" w:cs="Times New Roman"/>
          <w:i/>
          <w:iCs/>
          <w:color w:val="202122"/>
          <w:sz w:val="28"/>
          <w:szCs w:val="28"/>
          <w:lang w:eastAsia="ru-RU"/>
        </w:rPr>
        <w:t>Wiley</w:t>
      </w:r>
      <w:proofErr w:type="spellEnd"/>
      <w:r w:rsidRPr="00560B5E">
        <w:rPr>
          <w:rFonts w:ascii="Times New Roman" w:eastAsia="Times New Roman" w:hAnsi="Times New Roman" w:cs="Times New Roman"/>
          <w:i/>
          <w:iCs/>
          <w:color w:val="202122"/>
          <w:sz w:val="28"/>
          <w:szCs w:val="28"/>
          <w:lang w:eastAsia="ru-RU"/>
        </w:rPr>
        <w:t>. </w:t>
      </w:r>
      <w:hyperlink r:id="rId176"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77" w:tooltip="Special:BookSources/0-471-90320-5" w:history="1">
        <w:r w:rsidRPr="00560B5E">
          <w:rPr>
            <w:rFonts w:ascii="Times New Roman" w:eastAsia="Times New Roman" w:hAnsi="Times New Roman" w:cs="Times New Roman"/>
            <w:i/>
            <w:iCs/>
            <w:color w:val="0000FF"/>
            <w:sz w:val="28"/>
            <w:szCs w:val="28"/>
            <w:lang w:eastAsia="ru-RU"/>
          </w:rPr>
          <w:t>0-471-90320-5</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4"/>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78" w:tooltip="Эдвард Стюарт Кеннеди" w:history="1">
        <w:r w:rsidRPr="00560B5E">
          <w:rPr>
            <w:rFonts w:ascii="Times New Roman" w:eastAsia="Times New Roman" w:hAnsi="Times New Roman" w:cs="Times New Roman"/>
            <w:i/>
            <w:iCs/>
            <w:color w:val="0000FF"/>
            <w:sz w:val="28"/>
            <w:szCs w:val="28"/>
            <w:lang w:eastAsia="ru-RU"/>
          </w:rPr>
          <w:t>Кеннеди, Э. С.</w:t>
        </w:r>
      </w:hyperlink>
      <w:r w:rsidRPr="00560B5E">
        <w:rPr>
          <w:rFonts w:ascii="Times New Roman" w:eastAsia="Times New Roman" w:hAnsi="Times New Roman" w:cs="Times New Roman"/>
          <w:i/>
          <w:iCs/>
          <w:color w:val="202122"/>
          <w:sz w:val="28"/>
          <w:szCs w:val="28"/>
          <w:lang w:eastAsia="ru-RU"/>
        </w:rPr>
        <w:t xml:space="preserve"> (1984). Исследования в области точных наук ислама. Издательство </w:t>
      </w:r>
      <w:proofErr w:type="spellStart"/>
      <w:r w:rsidRPr="00560B5E">
        <w:rPr>
          <w:rFonts w:ascii="Times New Roman" w:eastAsia="Times New Roman" w:hAnsi="Times New Roman" w:cs="Times New Roman"/>
          <w:i/>
          <w:iCs/>
          <w:color w:val="202122"/>
          <w:sz w:val="28"/>
          <w:szCs w:val="28"/>
          <w:lang w:eastAsia="ru-RU"/>
        </w:rPr>
        <w:t>Сиракузского</w:t>
      </w:r>
      <w:proofErr w:type="spellEnd"/>
      <w:r w:rsidRPr="00560B5E">
        <w:rPr>
          <w:rFonts w:ascii="Times New Roman" w:eastAsia="Times New Roman" w:hAnsi="Times New Roman" w:cs="Times New Roman"/>
          <w:i/>
          <w:iCs/>
          <w:color w:val="202122"/>
          <w:sz w:val="28"/>
          <w:szCs w:val="28"/>
          <w:lang w:eastAsia="ru-RU"/>
        </w:rPr>
        <w:t xml:space="preserve"> университета. </w:t>
      </w:r>
      <w:hyperlink r:id="rId179"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80" w:tooltip="Special:BookSources/0-8156-6067-7" w:history="1">
        <w:r w:rsidRPr="00560B5E">
          <w:rPr>
            <w:rFonts w:ascii="Times New Roman" w:eastAsia="Times New Roman" w:hAnsi="Times New Roman" w:cs="Times New Roman"/>
            <w:i/>
            <w:iCs/>
            <w:color w:val="0000FF"/>
            <w:sz w:val="28"/>
            <w:szCs w:val="28"/>
            <w:lang w:eastAsia="ru-RU"/>
          </w:rPr>
          <w:t>0-8156-6067-7</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Книги по истории математики</w:t>
      </w:r>
    </w:p>
    <w:p w:rsidR="00560B5E" w:rsidRPr="00560B5E" w:rsidRDefault="00560B5E" w:rsidP="00C51443">
      <w:pPr>
        <w:numPr>
          <w:ilvl w:val="0"/>
          <w:numId w:val="5"/>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i/>
          <w:iCs/>
          <w:color w:val="202122"/>
          <w:sz w:val="28"/>
          <w:szCs w:val="28"/>
          <w:lang w:eastAsia="ru-RU"/>
        </w:rPr>
        <w:t xml:space="preserve">Джозеф, Джордж </w:t>
      </w:r>
      <w:proofErr w:type="spellStart"/>
      <w:r w:rsidRPr="00560B5E">
        <w:rPr>
          <w:rFonts w:ascii="Times New Roman" w:eastAsia="Times New Roman" w:hAnsi="Times New Roman" w:cs="Times New Roman"/>
          <w:i/>
          <w:iCs/>
          <w:color w:val="202122"/>
          <w:sz w:val="28"/>
          <w:szCs w:val="28"/>
          <w:lang w:eastAsia="ru-RU"/>
        </w:rPr>
        <w:t>Гевергез</w:t>
      </w:r>
      <w:proofErr w:type="spellEnd"/>
      <w:r w:rsidRPr="00560B5E">
        <w:rPr>
          <w:rFonts w:ascii="Times New Roman" w:eastAsia="Times New Roman" w:hAnsi="Times New Roman" w:cs="Times New Roman"/>
          <w:i/>
          <w:iCs/>
          <w:color w:val="202122"/>
          <w:sz w:val="28"/>
          <w:szCs w:val="28"/>
          <w:lang w:eastAsia="ru-RU"/>
        </w:rPr>
        <w:t xml:space="preserve"> (2000). </w:t>
      </w:r>
      <w:hyperlink r:id="rId181" w:history="1">
        <w:r w:rsidRPr="00560B5E">
          <w:rPr>
            <w:rFonts w:ascii="Times New Roman" w:eastAsia="Times New Roman" w:hAnsi="Times New Roman" w:cs="Times New Roman"/>
            <w:i/>
            <w:iCs/>
            <w:color w:val="0000FF"/>
            <w:sz w:val="28"/>
            <w:szCs w:val="28"/>
            <w:lang w:eastAsia="ru-RU"/>
          </w:rPr>
          <w:t>Хохолок павлина: неевропейские корни математики</w:t>
        </w:r>
      </w:hyperlink>
      <w:r w:rsidRPr="00560B5E">
        <w:rPr>
          <w:rFonts w:ascii="Times New Roman" w:eastAsia="Times New Roman" w:hAnsi="Times New Roman" w:cs="Times New Roman"/>
          <w:i/>
          <w:iCs/>
          <w:color w:val="202122"/>
          <w:sz w:val="28"/>
          <w:szCs w:val="28"/>
          <w:lang w:eastAsia="ru-RU"/>
        </w:rPr>
        <w:t> (2-е изд.). Издательство Принстонского университета. </w:t>
      </w:r>
      <w:hyperlink r:id="rId182" w:tooltip="ISBN (идентификатор)" w:history="1">
        <w:proofErr w:type="gramStart"/>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83" w:tooltip="Special:BookSources/0-691-00659-8" w:history="1">
        <w:r w:rsidRPr="00560B5E">
          <w:rPr>
            <w:rFonts w:ascii="Times New Roman" w:eastAsia="Times New Roman" w:hAnsi="Times New Roman" w:cs="Times New Roman"/>
            <w:i/>
            <w:iCs/>
            <w:color w:val="0000FF"/>
            <w:sz w:val="28"/>
            <w:szCs w:val="28"/>
            <w:lang w:eastAsia="ru-RU"/>
          </w:rPr>
          <w:t>0-691-00659-8</w:t>
        </w:r>
      </w:hyperlink>
      <w:r w:rsidRPr="00560B5E">
        <w:rPr>
          <w:rFonts w:ascii="Times New Roman" w:eastAsia="Times New Roman" w:hAnsi="Times New Roman" w:cs="Times New Roman"/>
          <w:i/>
          <w:iCs/>
          <w:color w:val="202122"/>
          <w:sz w:val="28"/>
          <w:szCs w:val="28"/>
          <w:lang w:eastAsia="ru-RU"/>
        </w:rPr>
        <w:t>.</w:t>
      </w:r>
      <w:r w:rsidRPr="00560B5E">
        <w:rPr>
          <w:rFonts w:ascii="Times New Roman" w:eastAsia="Times New Roman" w:hAnsi="Times New Roman" w:cs="Times New Roman"/>
          <w:color w:val="202122"/>
          <w:sz w:val="28"/>
          <w:szCs w:val="28"/>
          <w:lang w:eastAsia="ru-RU"/>
        </w:rPr>
        <w:t> (Рецензия:</w:t>
      </w:r>
      <w:proofErr w:type="gramEnd"/>
      <w:r w:rsidRPr="00560B5E">
        <w:rPr>
          <w:rFonts w:ascii="Times New Roman" w:eastAsia="Times New Roman" w:hAnsi="Times New Roman" w:cs="Times New Roman"/>
          <w:color w:val="202122"/>
          <w:sz w:val="28"/>
          <w:szCs w:val="28"/>
          <w:lang w:eastAsia="ru-RU"/>
        </w:rPr>
        <w:t> </w:t>
      </w:r>
      <w:proofErr w:type="spellStart"/>
      <w:r w:rsidRPr="00560B5E">
        <w:rPr>
          <w:rFonts w:ascii="Times New Roman" w:eastAsia="Times New Roman" w:hAnsi="Times New Roman" w:cs="Times New Roman"/>
          <w:i/>
          <w:iCs/>
          <w:color w:val="202122"/>
          <w:sz w:val="28"/>
          <w:szCs w:val="28"/>
          <w:lang w:eastAsia="ru-RU"/>
        </w:rPr>
        <w:t>Кац</w:t>
      </w:r>
      <w:proofErr w:type="spellEnd"/>
      <w:r w:rsidRPr="00560B5E">
        <w:rPr>
          <w:rFonts w:ascii="Times New Roman" w:eastAsia="Times New Roman" w:hAnsi="Times New Roman" w:cs="Times New Roman"/>
          <w:i/>
          <w:iCs/>
          <w:color w:val="202122"/>
          <w:sz w:val="28"/>
          <w:szCs w:val="28"/>
          <w:lang w:eastAsia="ru-RU"/>
        </w:rPr>
        <w:t xml:space="preserve">, Виктор </w:t>
      </w:r>
      <w:proofErr w:type="gramStart"/>
      <w:r w:rsidRPr="00560B5E">
        <w:rPr>
          <w:rFonts w:ascii="Times New Roman" w:eastAsia="Times New Roman" w:hAnsi="Times New Roman" w:cs="Times New Roman"/>
          <w:i/>
          <w:iCs/>
          <w:color w:val="202122"/>
          <w:sz w:val="28"/>
          <w:szCs w:val="28"/>
          <w:lang w:eastAsia="ru-RU"/>
        </w:rPr>
        <w:t>Дж</w:t>
      </w:r>
      <w:proofErr w:type="gramEnd"/>
      <w:r w:rsidRPr="00560B5E">
        <w:rPr>
          <w:rFonts w:ascii="Times New Roman" w:eastAsia="Times New Roman" w:hAnsi="Times New Roman" w:cs="Times New Roman"/>
          <w:i/>
          <w:iCs/>
          <w:color w:val="202122"/>
          <w:sz w:val="28"/>
          <w:szCs w:val="28"/>
          <w:lang w:eastAsia="ru-RU"/>
        </w:rPr>
        <w:t xml:space="preserve">.; Джозеф, Джордж </w:t>
      </w:r>
      <w:proofErr w:type="spellStart"/>
      <w:r w:rsidRPr="00560B5E">
        <w:rPr>
          <w:rFonts w:ascii="Times New Roman" w:eastAsia="Times New Roman" w:hAnsi="Times New Roman" w:cs="Times New Roman"/>
          <w:i/>
          <w:iCs/>
          <w:color w:val="202122"/>
          <w:sz w:val="28"/>
          <w:szCs w:val="28"/>
          <w:lang w:eastAsia="ru-RU"/>
        </w:rPr>
        <w:t>Гевергезе</w:t>
      </w:r>
      <w:proofErr w:type="spellEnd"/>
      <w:r w:rsidRPr="00560B5E">
        <w:rPr>
          <w:rFonts w:ascii="Times New Roman" w:eastAsia="Times New Roman" w:hAnsi="Times New Roman" w:cs="Times New Roman"/>
          <w:i/>
          <w:iCs/>
          <w:color w:val="202122"/>
          <w:sz w:val="28"/>
          <w:szCs w:val="28"/>
          <w:lang w:eastAsia="ru-RU"/>
        </w:rPr>
        <w:t xml:space="preserve"> (1992). «</w:t>
      </w:r>
      <w:hyperlink r:id="rId184" w:tooltip="Хохолок павлина: неевропейские корни математики" w:history="1">
        <w:r w:rsidRPr="00560B5E">
          <w:rPr>
            <w:rFonts w:ascii="Times New Roman" w:eastAsia="Times New Roman" w:hAnsi="Times New Roman" w:cs="Times New Roman"/>
            <w:i/>
            <w:iCs/>
            <w:color w:val="0000FF"/>
            <w:sz w:val="28"/>
            <w:szCs w:val="28"/>
            <w:lang w:eastAsia="ru-RU"/>
          </w:rPr>
          <w:t>Хохолок павлина: неевропейские корни математики</w:t>
        </w:r>
      </w:hyperlink>
      <w:r w:rsidRPr="00560B5E">
        <w:rPr>
          <w:rFonts w:ascii="Times New Roman" w:eastAsia="Times New Roman" w:hAnsi="Times New Roman" w:cs="Times New Roman"/>
          <w:i/>
          <w:iCs/>
          <w:color w:val="202122"/>
          <w:sz w:val="28"/>
          <w:szCs w:val="28"/>
          <w:lang w:eastAsia="ru-RU"/>
        </w:rPr>
        <w:t xml:space="preserve">» Джорджа </w:t>
      </w:r>
      <w:proofErr w:type="spellStart"/>
      <w:r w:rsidRPr="00560B5E">
        <w:rPr>
          <w:rFonts w:ascii="Times New Roman" w:eastAsia="Times New Roman" w:hAnsi="Times New Roman" w:cs="Times New Roman"/>
          <w:i/>
          <w:iCs/>
          <w:color w:val="202122"/>
          <w:sz w:val="28"/>
          <w:szCs w:val="28"/>
          <w:lang w:eastAsia="ru-RU"/>
        </w:rPr>
        <w:t>Гевергезе</w:t>
      </w:r>
      <w:proofErr w:type="spellEnd"/>
      <w:r w:rsidRPr="00560B5E">
        <w:rPr>
          <w:rFonts w:ascii="Times New Roman" w:eastAsia="Times New Roman" w:hAnsi="Times New Roman" w:cs="Times New Roman"/>
          <w:i/>
          <w:iCs/>
          <w:color w:val="202122"/>
          <w:sz w:val="28"/>
          <w:szCs w:val="28"/>
          <w:lang w:eastAsia="ru-RU"/>
        </w:rPr>
        <w:t xml:space="preserve"> Джозефа». </w:t>
      </w:r>
      <w:proofErr w:type="spellStart"/>
      <w:r w:rsidRPr="00560B5E">
        <w:rPr>
          <w:rFonts w:ascii="Times New Roman" w:eastAsia="Times New Roman" w:hAnsi="Times New Roman" w:cs="Times New Roman"/>
          <w:i/>
          <w:iCs/>
          <w:color w:val="202122"/>
          <w:sz w:val="28"/>
          <w:szCs w:val="28"/>
          <w:lang w:eastAsia="ru-RU"/>
        </w:rPr>
        <w:t>The</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College</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Mathematics</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Journal</w:t>
      </w:r>
      <w:proofErr w:type="spellEnd"/>
      <w:r w:rsidRPr="00560B5E">
        <w:rPr>
          <w:rFonts w:ascii="Times New Roman" w:eastAsia="Times New Roman" w:hAnsi="Times New Roman" w:cs="Times New Roman"/>
          <w:i/>
          <w:iCs/>
          <w:color w:val="202122"/>
          <w:sz w:val="28"/>
          <w:szCs w:val="28"/>
          <w:lang w:eastAsia="ru-RU"/>
        </w:rPr>
        <w:t>. </w:t>
      </w:r>
      <w:r w:rsidRPr="00560B5E">
        <w:rPr>
          <w:rFonts w:ascii="Times New Roman" w:eastAsia="Times New Roman" w:hAnsi="Times New Roman" w:cs="Times New Roman"/>
          <w:b/>
          <w:bCs/>
          <w:i/>
          <w:iCs/>
          <w:color w:val="202122"/>
          <w:sz w:val="28"/>
          <w:szCs w:val="28"/>
          <w:lang w:eastAsia="ru-RU"/>
        </w:rPr>
        <w:t>23</w:t>
      </w:r>
      <w:r w:rsidRPr="00560B5E">
        <w:rPr>
          <w:rFonts w:ascii="Times New Roman" w:eastAsia="Times New Roman" w:hAnsi="Times New Roman" w:cs="Times New Roman"/>
          <w:i/>
          <w:iCs/>
          <w:color w:val="202122"/>
          <w:sz w:val="28"/>
          <w:szCs w:val="28"/>
          <w:lang w:eastAsia="ru-RU"/>
        </w:rPr>
        <w:t> (1). </w:t>
      </w:r>
      <w:proofErr w:type="gramStart"/>
      <w:r w:rsidRPr="00560B5E">
        <w:rPr>
          <w:rFonts w:ascii="Times New Roman" w:eastAsia="Times New Roman" w:hAnsi="Times New Roman" w:cs="Times New Roman"/>
          <w:i/>
          <w:iCs/>
          <w:color w:val="202122"/>
          <w:sz w:val="28"/>
          <w:szCs w:val="28"/>
          <w:lang w:eastAsia="ru-RU"/>
        </w:rPr>
        <w:t>Математическая ассоциация Америки: 82–84. </w:t>
      </w:r>
      <w:hyperlink r:id="rId185" w:tooltip="Doi (идентификатор)" w:history="1">
        <w:r w:rsidRPr="00560B5E">
          <w:rPr>
            <w:rFonts w:ascii="Times New Roman" w:eastAsia="Times New Roman" w:hAnsi="Times New Roman" w:cs="Times New Roman"/>
            <w:i/>
            <w:iCs/>
            <w:color w:val="0000FF"/>
            <w:sz w:val="28"/>
            <w:szCs w:val="28"/>
            <w:lang w:eastAsia="ru-RU"/>
          </w:rPr>
          <w:t>doi</w:t>
        </w:r>
      </w:hyperlink>
      <w:r w:rsidRPr="00560B5E">
        <w:rPr>
          <w:rFonts w:ascii="Times New Roman" w:eastAsia="Times New Roman" w:hAnsi="Times New Roman" w:cs="Times New Roman"/>
          <w:i/>
          <w:iCs/>
          <w:color w:val="202122"/>
          <w:sz w:val="28"/>
          <w:szCs w:val="28"/>
          <w:lang w:eastAsia="ru-RU"/>
        </w:rPr>
        <w:t>:</w:t>
      </w:r>
      <w:hyperlink r:id="rId186" w:history="1">
        <w:r w:rsidRPr="00560B5E">
          <w:rPr>
            <w:rFonts w:ascii="Times New Roman" w:eastAsia="Times New Roman" w:hAnsi="Times New Roman" w:cs="Times New Roman"/>
            <w:i/>
            <w:iCs/>
            <w:color w:val="0000FF"/>
            <w:sz w:val="28"/>
            <w:szCs w:val="28"/>
            <w:lang w:eastAsia="ru-RU"/>
          </w:rPr>
          <w:t>10.2307/2686206</w:t>
        </w:r>
      </w:hyperlink>
      <w:r w:rsidRPr="00560B5E">
        <w:rPr>
          <w:rFonts w:ascii="Times New Roman" w:eastAsia="Times New Roman" w:hAnsi="Times New Roman" w:cs="Times New Roman"/>
          <w:i/>
          <w:iCs/>
          <w:color w:val="202122"/>
          <w:sz w:val="28"/>
          <w:szCs w:val="28"/>
          <w:lang w:eastAsia="ru-RU"/>
        </w:rPr>
        <w:t>. </w:t>
      </w:r>
      <w:hyperlink r:id="rId187" w:tooltip="JSTOR (идентификатор)" w:history="1">
        <w:r w:rsidRPr="00560B5E">
          <w:rPr>
            <w:rFonts w:ascii="Times New Roman" w:eastAsia="Times New Roman" w:hAnsi="Times New Roman" w:cs="Times New Roman"/>
            <w:i/>
            <w:iCs/>
            <w:color w:val="0000FF"/>
            <w:sz w:val="28"/>
            <w:szCs w:val="28"/>
            <w:lang w:eastAsia="ru-RU"/>
          </w:rPr>
          <w:t>JSTOR</w:t>
        </w:r>
      </w:hyperlink>
      <w:r w:rsidRPr="00560B5E">
        <w:rPr>
          <w:rFonts w:ascii="Times New Roman" w:eastAsia="Times New Roman" w:hAnsi="Times New Roman" w:cs="Times New Roman"/>
          <w:i/>
          <w:iCs/>
          <w:color w:val="202122"/>
          <w:sz w:val="28"/>
          <w:szCs w:val="28"/>
          <w:lang w:eastAsia="ru-RU"/>
        </w:rPr>
        <w:t> </w:t>
      </w:r>
      <w:hyperlink r:id="rId188" w:history="1">
        <w:r w:rsidRPr="00560B5E">
          <w:rPr>
            <w:rFonts w:ascii="Times New Roman" w:eastAsia="Times New Roman" w:hAnsi="Times New Roman" w:cs="Times New Roman"/>
            <w:i/>
            <w:iCs/>
            <w:color w:val="0000FF"/>
            <w:sz w:val="28"/>
            <w:szCs w:val="28"/>
            <w:lang w:eastAsia="ru-RU"/>
          </w:rPr>
          <w:t>2686206</w:t>
        </w:r>
      </w:hyperlink>
      <w:r w:rsidRPr="00560B5E">
        <w:rPr>
          <w:rFonts w:ascii="Times New Roman" w:eastAsia="Times New Roman" w:hAnsi="Times New Roman" w:cs="Times New Roman"/>
          <w:i/>
          <w:iCs/>
          <w:color w:val="202122"/>
          <w:sz w:val="28"/>
          <w:szCs w:val="28"/>
          <w:lang w:eastAsia="ru-RU"/>
        </w:rPr>
        <w:t>.</w:t>
      </w:r>
      <w:r w:rsidRPr="00560B5E">
        <w:rPr>
          <w:rFonts w:ascii="Times New Roman" w:eastAsia="Times New Roman" w:hAnsi="Times New Roman" w:cs="Times New Roman"/>
          <w:color w:val="202122"/>
          <w:sz w:val="28"/>
          <w:szCs w:val="28"/>
          <w:lang w:eastAsia="ru-RU"/>
        </w:rPr>
        <w:t>)</w:t>
      </w:r>
      <w:proofErr w:type="gramEnd"/>
    </w:p>
    <w:p w:rsidR="00560B5E" w:rsidRPr="00560B5E" w:rsidRDefault="00560B5E" w:rsidP="00C51443">
      <w:pPr>
        <w:numPr>
          <w:ilvl w:val="0"/>
          <w:numId w:val="5"/>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r w:rsidRPr="00560B5E">
        <w:rPr>
          <w:rFonts w:ascii="Times New Roman" w:eastAsia="Times New Roman" w:hAnsi="Times New Roman" w:cs="Times New Roman"/>
          <w:i/>
          <w:iCs/>
          <w:color w:val="202122"/>
          <w:sz w:val="28"/>
          <w:szCs w:val="28"/>
          <w:lang w:eastAsia="ru-RU"/>
        </w:rPr>
        <w:t xml:space="preserve">Юшкевич, Адольф Павлович (1964). «Взгляд на математику в Средние века». Лейпциг: BG </w:t>
      </w:r>
      <w:proofErr w:type="spellStart"/>
      <w:r w:rsidRPr="00560B5E">
        <w:rPr>
          <w:rFonts w:ascii="Times New Roman" w:eastAsia="Times New Roman" w:hAnsi="Times New Roman" w:cs="Times New Roman"/>
          <w:i/>
          <w:iCs/>
          <w:color w:val="202122"/>
          <w:sz w:val="28"/>
          <w:szCs w:val="28"/>
          <w:lang w:eastAsia="ru-RU"/>
        </w:rPr>
        <w:t>Teubner</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Verlagsgesellschaft</w:t>
      </w:r>
      <w:proofErr w:type="spellEnd"/>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Журнальные статьи по исламской математике</w:t>
      </w:r>
    </w:p>
    <w:p w:rsidR="00560B5E" w:rsidRPr="00560B5E" w:rsidRDefault="00560B5E" w:rsidP="00C51443">
      <w:pPr>
        <w:numPr>
          <w:ilvl w:val="0"/>
          <w:numId w:val="6"/>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proofErr w:type="spellStart"/>
      <w:r w:rsidRPr="00560B5E">
        <w:rPr>
          <w:rFonts w:ascii="Times New Roman" w:eastAsia="Times New Roman" w:hAnsi="Times New Roman" w:cs="Times New Roman"/>
          <w:color w:val="202122"/>
          <w:sz w:val="28"/>
          <w:szCs w:val="28"/>
          <w:lang w:eastAsia="ru-RU"/>
        </w:rPr>
        <w:t>Хёйруп</w:t>
      </w:r>
      <w:proofErr w:type="spellEnd"/>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Йенс</w:t>
      </w:r>
      <w:proofErr w:type="spellEnd"/>
      <w:r w:rsidRPr="00560B5E">
        <w:rPr>
          <w:rFonts w:ascii="Times New Roman" w:eastAsia="Times New Roman" w:hAnsi="Times New Roman" w:cs="Times New Roman"/>
          <w:color w:val="202122"/>
          <w:sz w:val="28"/>
          <w:szCs w:val="28"/>
          <w:lang w:eastAsia="ru-RU"/>
        </w:rPr>
        <w:t>. </w:t>
      </w:r>
      <w:hyperlink r:id="rId189" w:history="1">
        <w:r w:rsidRPr="00560B5E">
          <w:rPr>
            <w:rFonts w:ascii="Times New Roman" w:eastAsia="Times New Roman" w:hAnsi="Times New Roman" w:cs="Times New Roman"/>
            <w:color w:val="0000FF"/>
            <w:sz w:val="28"/>
            <w:szCs w:val="28"/>
            <w:lang w:eastAsia="ru-RU"/>
          </w:rPr>
          <w:t>«Становление «исламской математики»: истоки и условия»</w:t>
        </w:r>
      </w:hyperlink>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i/>
          <w:iCs/>
          <w:color w:val="202122"/>
          <w:sz w:val="28"/>
          <w:szCs w:val="28"/>
          <w:lang w:eastAsia="ru-RU"/>
        </w:rPr>
        <w:t xml:space="preserve">«Философия и теория науки в </w:t>
      </w:r>
      <w:proofErr w:type="spellStart"/>
      <w:r w:rsidRPr="00560B5E">
        <w:rPr>
          <w:rFonts w:ascii="Times New Roman" w:eastAsia="Times New Roman" w:hAnsi="Times New Roman" w:cs="Times New Roman"/>
          <w:i/>
          <w:iCs/>
          <w:color w:val="202122"/>
          <w:sz w:val="28"/>
          <w:szCs w:val="28"/>
          <w:lang w:eastAsia="ru-RU"/>
        </w:rPr>
        <w:t>Роскилльском</w:t>
      </w:r>
      <w:proofErr w:type="spellEnd"/>
      <w:r w:rsidRPr="00560B5E">
        <w:rPr>
          <w:rFonts w:ascii="Times New Roman" w:eastAsia="Times New Roman" w:hAnsi="Times New Roman" w:cs="Times New Roman"/>
          <w:i/>
          <w:iCs/>
          <w:color w:val="202122"/>
          <w:sz w:val="28"/>
          <w:szCs w:val="28"/>
          <w:lang w:eastAsia="ru-RU"/>
        </w:rPr>
        <w:t xml:space="preserve"> университете»</w:t>
      </w:r>
      <w:r w:rsidRPr="00560B5E">
        <w:rPr>
          <w:rFonts w:ascii="Times New Roman" w:eastAsia="Times New Roman" w:hAnsi="Times New Roman" w:cs="Times New Roman"/>
          <w:color w:val="202122"/>
          <w:sz w:val="28"/>
          <w:szCs w:val="28"/>
          <w:lang w:eastAsia="ru-RU"/>
        </w:rPr>
        <w:t>. 3-я серия: </w:t>
      </w:r>
      <w:r w:rsidRPr="00560B5E">
        <w:rPr>
          <w:rFonts w:ascii="Times New Roman" w:eastAsia="Times New Roman" w:hAnsi="Times New Roman" w:cs="Times New Roman"/>
          <w:i/>
          <w:iCs/>
          <w:color w:val="202122"/>
          <w:sz w:val="28"/>
          <w:szCs w:val="28"/>
          <w:lang w:eastAsia="ru-RU"/>
        </w:rPr>
        <w:t>Препринты и репринты</w:t>
      </w:r>
      <w:r w:rsidRPr="00560B5E">
        <w:rPr>
          <w:rFonts w:ascii="Times New Roman" w:eastAsia="Times New Roman" w:hAnsi="Times New Roman" w:cs="Times New Roman"/>
          <w:color w:val="202122"/>
          <w:sz w:val="28"/>
          <w:szCs w:val="28"/>
          <w:lang w:eastAsia="ru-RU"/>
        </w:rPr>
        <w:t> 1987, № 1.</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Библиографии и биографии</w:t>
      </w:r>
    </w:p>
    <w:p w:rsidR="00560B5E" w:rsidRPr="00560B5E" w:rsidRDefault="00560B5E" w:rsidP="00C51443">
      <w:pPr>
        <w:numPr>
          <w:ilvl w:val="0"/>
          <w:numId w:val="7"/>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0" w:tooltip="Carl Brockelmann" w:history="1">
        <w:proofErr w:type="spellStart"/>
        <w:r w:rsidRPr="00560B5E">
          <w:rPr>
            <w:rFonts w:ascii="Times New Roman" w:eastAsia="Times New Roman" w:hAnsi="Times New Roman" w:cs="Times New Roman"/>
            <w:color w:val="0000FF"/>
            <w:sz w:val="28"/>
            <w:szCs w:val="28"/>
            <w:lang w:eastAsia="ru-RU"/>
          </w:rPr>
          <w:t>Броккельман</w:t>
        </w:r>
        <w:proofErr w:type="spellEnd"/>
        <w:r w:rsidRPr="00560B5E">
          <w:rPr>
            <w:rFonts w:ascii="Times New Roman" w:eastAsia="Times New Roman" w:hAnsi="Times New Roman" w:cs="Times New Roman"/>
            <w:color w:val="0000FF"/>
            <w:sz w:val="28"/>
            <w:szCs w:val="28"/>
            <w:lang w:eastAsia="ru-RU"/>
          </w:rPr>
          <w:t>, Карл</w:t>
        </w:r>
      </w:hyperlink>
      <w:r w:rsidRPr="00560B5E">
        <w:rPr>
          <w:rFonts w:ascii="Times New Roman" w:eastAsia="Times New Roman" w:hAnsi="Times New Roman" w:cs="Times New Roman"/>
          <w:color w:val="202122"/>
          <w:sz w:val="28"/>
          <w:szCs w:val="28"/>
          <w:lang w:eastAsia="ru-RU"/>
        </w:rPr>
        <w:t>. </w:t>
      </w:r>
      <w:r w:rsidRPr="00560B5E">
        <w:rPr>
          <w:rFonts w:ascii="Times New Roman" w:eastAsia="Times New Roman" w:hAnsi="Times New Roman" w:cs="Times New Roman"/>
          <w:i/>
          <w:iCs/>
          <w:color w:val="202122"/>
          <w:sz w:val="28"/>
          <w:szCs w:val="28"/>
          <w:lang w:eastAsia="ru-RU"/>
        </w:rPr>
        <w:t>История арабской литературы</w:t>
      </w:r>
      <w:r w:rsidRPr="00560B5E">
        <w:rPr>
          <w:rFonts w:ascii="Times New Roman" w:eastAsia="Times New Roman" w:hAnsi="Times New Roman" w:cs="Times New Roman"/>
          <w:color w:val="202122"/>
          <w:sz w:val="28"/>
          <w:szCs w:val="28"/>
          <w:lang w:eastAsia="ru-RU"/>
        </w:rPr>
        <w:t xml:space="preserve">. 1–2-й тома, 1–3-й дополнительный том. Берлин: Эмиль Фишер, 1898, 1902; </w:t>
      </w:r>
      <w:proofErr w:type="spellStart"/>
      <w:r w:rsidRPr="00560B5E">
        <w:rPr>
          <w:rFonts w:ascii="Times New Roman" w:eastAsia="Times New Roman" w:hAnsi="Times New Roman" w:cs="Times New Roman"/>
          <w:color w:val="202122"/>
          <w:sz w:val="28"/>
          <w:szCs w:val="28"/>
          <w:lang w:eastAsia="ru-RU"/>
        </w:rPr>
        <w:t>Лейден</w:t>
      </w:r>
      <w:proofErr w:type="spellEnd"/>
      <w:r w:rsidRPr="00560B5E">
        <w:rPr>
          <w:rFonts w:ascii="Times New Roman" w:eastAsia="Times New Roman" w:hAnsi="Times New Roman" w:cs="Times New Roman"/>
          <w:color w:val="202122"/>
          <w:sz w:val="28"/>
          <w:szCs w:val="28"/>
          <w:lang w:eastAsia="ru-RU"/>
        </w:rPr>
        <w:t xml:space="preserve">: </w:t>
      </w:r>
      <w:proofErr w:type="spellStart"/>
      <w:r w:rsidRPr="00560B5E">
        <w:rPr>
          <w:rFonts w:ascii="Times New Roman" w:eastAsia="Times New Roman" w:hAnsi="Times New Roman" w:cs="Times New Roman"/>
          <w:color w:val="202122"/>
          <w:sz w:val="28"/>
          <w:szCs w:val="28"/>
          <w:lang w:eastAsia="ru-RU"/>
        </w:rPr>
        <w:t>Брилл</w:t>
      </w:r>
      <w:proofErr w:type="spellEnd"/>
      <w:r w:rsidRPr="00560B5E">
        <w:rPr>
          <w:rFonts w:ascii="Times New Roman" w:eastAsia="Times New Roman" w:hAnsi="Times New Roman" w:cs="Times New Roman"/>
          <w:color w:val="202122"/>
          <w:sz w:val="28"/>
          <w:szCs w:val="28"/>
          <w:lang w:eastAsia="ru-RU"/>
        </w:rPr>
        <w:t>, 1937, 1938, 1942.</w:t>
      </w:r>
    </w:p>
    <w:p w:rsidR="00560B5E" w:rsidRPr="00560B5E" w:rsidRDefault="00560B5E" w:rsidP="00C51443">
      <w:pPr>
        <w:numPr>
          <w:ilvl w:val="0"/>
          <w:numId w:val="7"/>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1" w:tooltip="Хосе Аугусто Санчес Перес" w:history="1">
        <w:r w:rsidRPr="00560B5E">
          <w:rPr>
            <w:rFonts w:ascii="Times New Roman" w:eastAsia="Times New Roman" w:hAnsi="Times New Roman" w:cs="Times New Roman"/>
            <w:i/>
            <w:iCs/>
            <w:color w:val="0000FF"/>
            <w:sz w:val="28"/>
            <w:szCs w:val="28"/>
            <w:lang w:eastAsia="ru-RU"/>
          </w:rPr>
          <w:t>Санчес Перес, Хосе А.</w:t>
        </w:r>
      </w:hyperlink>
      <w:r w:rsidRPr="00560B5E">
        <w:rPr>
          <w:rFonts w:ascii="Times New Roman" w:eastAsia="Times New Roman" w:hAnsi="Times New Roman" w:cs="Times New Roman"/>
          <w:i/>
          <w:iCs/>
          <w:color w:val="202122"/>
          <w:sz w:val="28"/>
          <w:szCs w:val="28"/>
          <w:lang w:eastAsia="ru-RU"/>
        </w:rPr>
        <w:t xml:space="preserve"> (1921). «Биографии арабских математиков, работавших в Испании». Мадрид: </w:t>
      </w:r>
      <w:proofErr w:type="spellStart"/>
      <w:r w:rsidRPr="00560B5E">
        <w:rPr>
          <w:rFonts w:ascii="Times New Roman" w:eastAsia="Times New Roman" w:hAnsi="Times New Roman" w:cs="Times New Roman"/>
          <w:i/>
          <w:iCs/>
          <w:color w:val="202122"/>
          <w:sz w:val="28"/>
          <w:szCs w:val="28"/>
          <w:lang w:eastAsia="ru-RU"/>
        </w:rPr>
        <w:t>Эстанислао</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Маэстре</w:t>
      </w:r>
      <w:proofErr w:type="spellEnd"/>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7"/>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2" w:tooltip="Fuat Sezgin" w:history="1">
        <w:proofErr w:type="spellStart"/>
        <w:r w:rsidRPr="00560B5E">
          <w:rPr>
            <w:rFonts w:ascii="Times New Roman" w:eastAsia="Times New Roman" w:hAnsi="Times New Roman" w:cs="Times New Roman"/>
            <w:i/>
            <w:iCs/>
            <w:color w:val="0000FF"/>
            <w:sz w:val="28"/>
            <w:szCs w:val="28"/>
            <w:lang w:eastAsia="ru-RU"/>
          </w:rPr>
          <w:t>Сезгин</w:t>
        </w:r>
        <w:proofErr w:type="spellEnd"/>
        <w:r w:rsidRPr="00560B5E">
          <w:rPr>
            <w:rFonts w:ascii="Times New Roman" w:eastAsia="Times New Roman" w:hAnsi="Times New Roman" w:cs="Times New Roman"/>
            <w:i/>
            <w:iCs/>
            <w:color w:val="0000FF"/>
            <w:sz w:val="28"/>
            <w:szCs w:val="28"/>
            <w:lang w:eastAsia="ru-RU"/>
          </w:rPr>
          <w:t xml:space="preserve">, </w:t>
        </w:r>
        <w:proofErr w:type="spellStart"/>
        <w:r w:rsidRPr="00560B5E">
          <w:rPr>
            <w:rFonts w:ascii="Times New Roman" w:eastAsia="Times New Roman" w:hAnsi="Times New Roman" w:cs="Times New Roman"/>
            <w:i/>
            <w:iCs/>
            <w:color w:val="0000FF"/>
            <w:sz w:val="28"/>
            <w:szCs w:val="28"/>
            <w:lang w:eastAsia="ru-RU"/>
          </w:rPr>
          <w:t>Фуат</w:t>
        </w:r>
        <w:proofErr w:type="spellEnd"/>
      </w:hyperlink>
      <w:r w:rsidRPr="00560B5E">
        <w:rPr>
          <w:rFonts w:ascii="Times New Roman" w:eastAsia="Times New Roman" w:hAnsi="Times New Roman" w:cs="Times New Roman"/>
          <w:i/>
          <w:iCs/>
          <w:color w:val="202122"/>
          <w:sz w:val="28"/>
          <w:szCs w:val="28"/>
          <w:lang w:eastAsia="ru-RU"/>
        </w:rPr>
        <w:t xml:space="preserve"> (1997). История арабской письменности (на немецком языке). Издательство </w:t>
      </w:r>
      <w:proofErr w:type="spellStart"/>
      <w:r w:rsidRPr="00560B5E">
        <w:rPr>
          <w:rFonts w:ascii="Times New Roman" w:eastAsia="Times New Roman" w:hAnsi="Times New Roman" w:cs="Times New Roman"/>
          <w:i/>
          <w:iCs/>
          <w:color w:val="202122"/>
          <w:sz w:val="28"/>
          <w:szCs w:val="28"/>
          <w:lang w:eastAsia="ru-RU"/>
        </w:rPr>
        <w:t>Brill</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Academic</w:t>
      </w:r>
      <w:proofErr w:type="spellEnd"/>
      <w:r w:rsidRPr="00560B5E">
        <w:rPr>
          <w:rFonts w:ascii="Times New Roman" w:eastAsia="Times New Roman" w:hAnsi="Times New Roman" w:cs="Times New Roman"/>
          <w:i/>
          <w:iCs/>
          <w:color w:val="202122"/>
          <w:sz w:val="28"/>
          <w:szCs w:val="28"/>
          <w:lang w:eastAsia="ru-RU"/>
        </w:rPr>
        <w:t xml:space="preserve"> </w:t>
      </w:r>
      <w:proofErr w:type="spellStart"/>
      <w:r w:rsidRPr="00560B5E">
        <w:rPr>
          <w:rFonts w:ascii="Times New Roman" w:eastAsia="Times New Roman" w:hAnsi="Times New Roman" w:cs="Times New Roman"/>
          <w:i/>
          <w:iCs/>
          <w:color w:val="202122"/>
          <w:sz w:val="28"/>
          <w:szCs w:val="28"/>
          <w:lang w:eastAsia="ru-RU"/>
        </w:rPr>
        <w:t>Publishers</w:t>
      </w:r>
      <w:proofErr w:type="spellEnd"/>
      <w:r w:rsidRPr="00560B5E">
        <w:rPr>
          <w:rFonts w:ascii="Times New Roman" w:eastAsia="Times New Roman" w:hAnsi="Times New Roman" w:cs="Times New Roman"/>
          <w:i/>
          <w:iCs/>
          <w:color w:val="202122"/>
          <w:sz w:val="28"/>
          <w:szCs w:val="28"/>
          <w:lang w:eastAsia="ru-RU"/>
        </w:rPr>
        <w:t>. </w:t>
      </w:r>
      <w:hyperlink r:id="rId193" w:tooltip="ISBN (идентификатор)" w:history="1">
        <w:r w:rsidRPr="00560B5E">
          <w:rPr>
            <w:rFonts w:ascii="Times New Roman" w:eastAsia="Times New Roman" w:hAnsi="Times New Roman" w:cs="Times New Roman"/>
            <w:i/>
            <w:iCs/>
            <w:color w:val="0000FF"/>
            <w:sz w:val="28"/>
            <w:szCs w:val="28"/>
            <w:lang w:eastAsia="ru-RU"/>
          </w:rPr>
          <w:t>ISBN</w:t>
        </w:r>
      </w:hyperlink>
      <w:r w:rsidRPr="00560B5E">
        <w:rPr>
          <w:rFonts w:ascii="Times New Roman" w:eastAsia="Times New Roman" w:hAnsi="Times New Roman" w:cs="Times New Roman"/>
          <w:i/>
          <w:iCs/>
          <w:color w:val="202122"/>
          <w:sz w:val="28"/>
          <w:szCs w:val="28"/>
          <w:lang w:eastAsia="ru-RU"/>
        </w:rPr>
        <w:t> </w:t>
      </w:r>
      <w:hyperlink r:id="rId194" w:tooltip="Special:BookSources/90-04-02007-1" w:history="1">
        <w:r w:rsidRPr="00560B5E">
          <w:rPr>
            <w:rFonts w:ascii="Times New Roman" w:eastAsia="Times New Roman" w:hAnsi="Times New Roman" w:cs="Times New Roman"/>
            <w:i/>
            <w:iCs/>
            <w:color w:val="0000FF"/>
            <w:sz w:val="28"/>
            <w:szCs w:val="28"/>
            <w:lang w:eastAsia="ru-RU"/>
          </w:rPr>
          <w:t>90-04-02007-1</w:t>
        </w:r>
      </w:hyperlink>
      <w:r w:rsidRPr="00560B5E">
        <w:rPr>
          <w:rFonts w:ascii="Times New Roman" w:eastAsia="Times New Roman" w:hAnsi="Times New Roman" w:cs="Times New Roman"/>
          <w:i/>
          <w:iCs/>
          <w:color w:val="202122"/>
          <w:sz w:val="28"/>
          <w:szCs w:val="28"/>
          <w:lang w:eastAsia="ru-RU"/>
        </w:rPr>
        <w:t>.</w:t>
      </w:r>
    </w:p>
    <w:p w:rsidR="00560B5E" w:rsidRPr="00560B5E" w:rsidRDefault="00560B5E" w:rsidP="00C51443">
      <w:pPr>
        <w:numPr>
          <w:ilvl w:val="0"/>
          <w:numId w:val="7"/>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5" w:tooltip="Heinrich Suter" w:history="1">
        <w:proofErr w:type="spellStart"/>
        <w:r w:rsidRPr="00560B5E">
          <w:rPr>
            <w:rFonts w:ascii="Times New Roman" w:eastAsia="Times New Roman" w:hAnsi="Times New Roman" w:cs="Times New Roman"/>
            <w:i/>
            <w:iCs/>
            <w:color w:val="0000FF"/>
            <w:sz w:val="28"/>
            <w:szCs w:val="28"/>
            <w:lang w:eastAsia="ru-RU"/>
          </w:rPr>
          <w:t>Зутер</w:t>
        </w:r>
        <w:proofErr w:type="spellEnd"/>
        <w:r w:rsidRPr="00560B5E">
          <w:rPr>
            <w:rFonts w:ascii="Times New Roman" w:eastAsia="Times New Roman" w:hAnsi="Times New Roman" w:cs="Times New Roman"/>
            <w:i/>
            <w:iCs/>
            <w:color w:val="0000FF"/>
            <w:sz w:val="28"/>
            <w:szCs w:val="28"/>
            <w:lang w:eastAsia="ru-RU"/>
          </w:rPr>
          <w:t>, Генрих</w:t>
        </w:r>
      </w:hyperlink>
      <w:r w:rsidRPr="00560B5E">
        <w:rPr>
          <w:rFonts w:ascii="Times New Roman" w:eastAsia="Times New Roman" w:hAnsi="Times New Roman" w:cs="Times New Roman"/>
          <w:i/>
          <w:iCs/>
          <w:color w:val="202122"/>
          <w:sz w:val="28"/>
          <w:szCs w:val="28"/>
          <w:lang w:eastAsia="ru-RU"/>
        </w:rPr>
        <w:t> (1900). Математики и астрономы у арабов и их труды. </w:t>
      </w:r>
      <w:proofErr w:type="spellStart"/>
      <w:r w:rsidRPr="00560B5E">
        <w:rPr>
          <w:rFonts w:ascii="Times New Roman" w:eastAsia="Times New Roman" w:hAnsi="Times New Roman" w:cs="Times New Roman"/>
          <w:i/>
          <w:iCs/>
          <w:color w:val="202122"/>
          <w:sz w:val="28"/>
          <w:szCs w:val="28"/>
          <w:lang w:val="en-US" w:eastAsia="ru-RU"/>
        </w:rPr>
        <w:t>Abhandlungen</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zur</w:t>
      </w:r>
      <w:proofErr w:type="spellEnd"/>
      <w:r w:rsidRPr="00560B5E">
        <w:rPr>
          <w:rFonts w:ascii="Times New Roman" w:eastAsia="Times New Roman" w:hAnsi="Times New Roman" w:cs="Times New Roman"/>
          <w:i/>
          <w:iCs/>
          <w:color w:val="202122"/>
          <w:sz w:val="28"/>
          <w:szCs w:val="28"/>
          <w:lang w:val="en-US" w:eastAsia="ru-RU"/>
        </w:rPr>
        <w:t xml:space="preserve"> Geschichte </w:t>
      </w:r>
      <w:proofErr w:type="spellStart"/>
      <w:r w:rsidRPr="00560B5E">
        <w:rPr>
          <w:rFonts w:ascii="Times New Roman" w:eastAsia="Times New Roman" w:hAnsi="Times New Roman" w:cs="Times New Roman"/>
          <w:i/>
          <w:iCs/>
          <w:color w:val="202122"/>
          <w:sz w:val="28"/>
          <w:szCs w:val="28"/>
          <w:lang w:val="en-US" w:eastAsia="ru-RU"/>
        </w:rPr>
        <w:t>der</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Mathematischen</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Wissenschaften</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Mit</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Einschluss</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Ihrer</w:t>
      </w:r>
      <w:proofErr w:type="spellEnd"/>
      <w:r w:rsidRPr="00560B5E">
        <w:rPr>
          <w:rFonts w:ascii="Times New Roman" w:eastAsia="Times New Roman" w:hAnsi="Times New Roman" w:cs="Times New Roman"/>
          <w:i/>
          <w:iCs/>
          <w:color w:val="202122"/>
          <w:sz w:val="28"/>
          <w:szCs w:val="28"/>
          <w:lang w:val="en-US" w:eastAsia="ru-RU"/>
        </w:rPr>
        <w:t xml:space="preserve"> </w:t>
      </w:r>
      <w:proofErr w:type="spellStart"/>
      <w:r w:rsidRPr="00560B5E">
        <w:rPr>
          <w:rFonts w:ascii="Times New Roman" w:eastAsia="Times New Roman" w:hAnsi="Times New Roman" w:cs="Times New Roman"/>
          <w:i/>
          <w:iCs/>
          <w:color w:val="202122"/>
          <w:sz w:val="28"/>
          <w:szCs w:val="28"/>
          <w:lang w:val="en-US" w:eastAsia="ru-RU"/>
        </w:rPr>
        <w:t>Anwendungen</w:t>
      </w:r>
      <w:proofErr w:type="spellEnd"/>
      <w:r w:rsidRPr="00560B5E">
        <w:rPr>
          <w:rFonts w:ascii="Times New Roman" w:eastAsia="Times New Roman" w:hAnsi="Times New Roman" w:cs="Times New Roman"/>
          <w:i/>
          <w:iCs/>
          <w:color w:val="202122"/>
          <w:sz w:val="28"/>
          <w:szCs w:val="28"/>
          <w:lang w:val="en-US" w:eastAsia="ru-RU"/>
        </w:rPr>
        <w:t>, X Heft. </w:t>
      </w:r>
      <w:r w:rsidRPr="00560B5E">
        <w:rPr>
          <w:rFonts w:ascii="Times New Roman" w:eastAsia="Times New Roman" w:hAnsi="Times New Roman" w:cs="Times New Roman"/>
          <w:i/>
          <w:iCs/>
          <w:color w:val="202122"/>
          <w:sz w:val="28"/>
          <w:szCs w:val="28"/>
          <w:lang w:eastAsia="ru-RU"/>
        </w:rPr>
        <w:t>Лейпциг.</w:t>
      </w:r>
    </w:p>
    <w:p w:rsidR="00560B5E" w:rsidRPr="00560B5E" w:rsidRDefault="00560B5E" w:rsidP="00C51443">
      <w:pPr>
        <w:shd w:val="clear" w:color="auto" w:fill="FFFFFF"/>
        <w:spacing w:after="24"/>
        <w:ind w:firstLine="720"/>
        <w:jc w:val="both"/>
        <w:rPr>
          <w:rFonts w:ascii="Times New Roman" w:eastAsia="Times New Roman" w:hAnsi="Times New Roman" w:cs="Times New Roman"/>
          <w:b/>
          <w:bCs/>
          <w:color w:val="202122"/>
          <w:sz w:val="28"/>
          <w:szCs w:val="28"/>
          <w:lang w:eastAsia="ru-RU"/>
        </w:rPr>
      </w:pPr>
      <w:r w:rsidRPr="00560B5E">
        <w:rPr>
          <w:rFonts w:ascii="Times New Roman" w:eastAsia="Times New Roman" w:hAnsi="Times New Roman" w:cs="Times New Roman"/>
          <w:b/>
          <w:bCs/>
          <w:color w:val="202122"/>
          <w:sz w:val="28"/>
          <w:szCs w:val="28"/>
          <w:lang w:eastAsia="ru-RU"/>
        </w:rPr>
        <w:t>Телевизионные документальные фильмы</w:t>
      </w:r>
    </w:p>
    <w:p w:rsidR="00560B5E" w:rsidRPr="00560B5E" w:rsidRDefault="00560B5E" w:rsidP="00C51443">
      <w:pPr>
        <w:numPr>
          <w:ilvl w:val="0"/>
          <w:numId w:val="8"/>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6" w:tooltip="Маркус дю Сотой" w:history="1">
        <w:proofErr w:type="spellStart"/>
        <w:r w:rsidRPr="00560B5E">
          <w:rPr>
            <w:rFonts w:ascii="Times New Roman" w:eastAsia="Times New Roman" w:hAnsi="Times New Roman" w:cs="Times New Roman"/>
            <w:color w:val="0000FF"/>
            <w:sz w:val="28"/>
            <w:szCs w:val="28"/>
            <w:lang w:eastAsia="ru-RU"/>
          </w:rPr>
          <w:t>Маркус</w:t>
        </w:r>
        <w:proofErr w:type="spellEnd"/>
        <w:r w:rsidRPr="00560B5E">
          <w:rPr>
            <w:rFonts w:ascii="Times New Roman" w:eastAsia="Times New Roman" w:hAnsi="Times New Roman" w:cs="Times New Roman"/>
            <w:color w:val="0000FF"/>
            <w:sz w:val="28"/>
            <w:szCs w:val="28"/>
            <w:lang w:eastAsia="ru-RU"/>
          </w:rPr>
          <w:t xml:space="preserve"> </w:t>
        </w:r>
        <w:proofErr w:type="spellStart"/>
        <w:r w:rsidRPr="00560B5E">
          <w:rPr>
            <w:rFonts w:ascii="Times New Roman" w:eastAsia="Times New Roman" w:hAnsi="Times New Roman" w:cs="Times New Roman"/>
            <w:color w:val="0000FF"/>
            <w:sz w:val="28"/>
            <w:szCs w:val="28"/>
            <w:lang w:eastAsia="ru-RU"/>
          </w:rPr>
          <w:t>дю</w:t>
        </w:r>
        <w:proofErr w:type="spellEnd"/>
        <w:r w:rsidRPr="00560B5E">
          <w:rPr>
            <w:rFonts w:ascii="Times New Roman" w:eastAsia="Times New Roman" w:hAnsi="Times New Roman" w:cs="Times New Roman"/>
            <w:color w:val="0000FF"/>
            <w:sz w:val="28"/>
            <w:szCs w:val="28"/>
            <w:lang w:eastAsia="ru-RU"/>
          </w:rPr>
          <w:t xml:space="preserve"> </w:t>
        </w:r>
        <w:proofErr w:type="spellStart"/>
        <w:r w:rsidRPr="00560B5E">
          <w:rPr>
            <w:rFonts w:ascii="Times New Roman" w:eastAsia="Times New Roman" w:hAnsi="Times New Roman" w:cs="Times New Roman"/>
            <w:color w:val="0000FF"/>
            <w:sz w:val="28"/>
            <w:szCs w:val="28"/>
            <w:lang w:eastAsia="ru-RU"/>
          </w:rPr>
          <w:t>Сотуай</w:t>
        </w:r>
        <w:proofErr w:type="spellEnd"/>
      </w:hyperlink>
      <w:r w:rsidRPr="00560B5E">
        <w:rPr>
          <w:rFonts w:ascii="Times New Roman" w:eastAsia="Times New Roman" w:hAnsi="Times New Roman" w:cs="Times New Roman"/>
          <w:color w:val="202122"/>
          <w:sz w:val="28"/>
          <w:szCs w:val="28"/>
          <w:lang w:eastAsia="ru-RU"/>
        </w:rPr>
        <w:t> (ведущий) (2008). «Гений Востока». </w:t>
      </w:r>
      <w:hyperlink r:id="rId197" w:tooltip="История математики" w:history="1">
        <w:r w:rsidRPr="00560B5E">
          <w:rPr>
            <w:rFonts w:ascii="Times New Roman" w:eastAsia="Times New Roman" w:hAnsi="Times New Roman" w:cs="Times New Roman"/>
            <w:i/>
            <w:iCs/>
            <w:color w:val="0000FF"/>
            <w:sz w:val="28"/>
            <w:szCs w:val="28"/>
            <w:lang w:eastAsia="ru-RU"/>
          </w:rPr>
          <w:t>История математики</w:t>
        </w:r>
      </w:hyperlink>
      <w:r w:rsidRPr="00560B5E">
        <w:rPr>
          <w:rFonts w:ascii="Times New Roman" w:eastAsia="Times New Roman" w:hAnsi="Times New Roman" w:cs="Times New Roman"/>
          <w:color w:val="202122"/>
          <w:sz w:val="28"/>
          <w:szCs w:val="28"/>
          <w:lang w:eastAsia="ru-RU"/>
        </w:rPr>
        <w:t>. </w:t>
      </w:r>
      <w:hyperlink r:id="rId198" w:tooltip="Би - би - си" w:history="1">
        <w:r w:rsidRPr="00560B5E">
          <w:rPr>
            <w:rFonts w:ascii="Times New Roman" w:eastAsia="Times New Roman" w:hAnsi="Times New Roman" w:cs="Times New Roman"/>
            <w:color w:val="0000FF"/>
            <w:sz w:val="28"/>
            <w:szCs w:val="28"/>
            <w:lang w:eastAsia="ru-RU"/>
          </w:rPr>
          <w:t>BBC</w:t>
        </w:r>
      </w:hyperlink>
      <w:r w:rsidRPr="00560B5E">
        <w:rPr>
          <w:rFonts w:ascii="Times New Roman" w:eastAsia="Times New Roman" w:hAnsi="Times New Roman" w:cs="Times New Roman"/>
          <w:color w:val="202122"/>
          <w:sz w:val="28"/>
          <w:szCs w:val="28"/>
          <w:lang w:eastAsia="ru-RU"/>
        </w:rPr>
        <w:t>.</w:t>
      </w:r>
    </w:p>
    <w:p w:rsidR="00560B5E" w:rsidRPr="00560B5E" w:rsidRDefault="00560B5E" w:rsidP="00C51443">
      <w:pPr>
        <w:numPr>
          <w:ilvl w:val="0"/>
          <w:numId w:val="8"/>
        </w:numPr>
        <w:shd w:val="clear" w:color="auto" w:fill="FFFFFF"/>
        <w:spacing w:before="100" w:beforeAutospacing="1" w:after="24"/>
        <w:ind w:left="0" w:firstLine="720"/>
        <w:jc w:val="both"/>
        <w:rPr>
          <w:rFonts w:ascii="Times New Roman" w:eastAsia="Times New Roman" w:hAnsi="Times New Roman" w:cs="Times New Roman"/>
          <w:color w:val="202122"/>
          <w:sz w:val="28"/>
          <w:szCs w:val="28"/>
          <w:lang w:eastAsia="ru-RU"/>
        </w:rPr>
      </w:pPr>
      <w:hyperlink r:id="rId199" w:tooltip="Джим Аль-Халили" w:history="1">
        <w:r w:rsidRPr="00560B5E">
          <w:rPr>
            <w:rFonts w:ascii="Times New Roman" w:eastAsia="Times New Roman" w:hAnsi="Times New Roman" w:cs="Times New Roman"/>
            <w:color w:val="0000FF"/>
            <w:sz w:val="28"/>
            <w:szCs w:val="28"/>
            <w:lang w:eastAsia="ru-RU"/>
          </w:rPr>
          <w:t xml:space="preserve">Джим </w:t>
        </w:r>
        <w:proofErr w:type="spellStart"/>
        <w:r w:rsidRPr="00560B5E">
          <w:rPr>
            <w:rFonts w:ascii="Times New Roman" w:eastAsia="Times New Roman" w:hAnsi="Times New Roman" w:cs="Times New Roman"/>
            <w:color w:val="0000FF"/>
            <w:sz w:val="28"/>
            <w:szCs w:val="28"/>
            <w:lang w:eastAsia="ru-RU"/>
          </w:rPr>
          <w:t>Аль-Халили</w:t>
        </w:r>
        <w:proofErr w:type="spellEnd"/>
      </w:hyperlink>
      <w:r w:rsidRPr="00560B5E">
        <w:rPr>
          <w:rFonts w:ascii="Times New Roman" w:eastAsia="Times New Roman" w:hAnsi="Times New Roman" w:cs="Times New Roman"/>
          <w:color w:val="202122"/>
          <w:sz w:val="28"/>
          <w:szCs w:val="28"/>
          <w:lang w:eastAsia="ru-RU"/>
        </w:rPr>
        <w:t> (ведущий) (2010). </w:t>
      </w:r>
      <w:hyperlink r:id="rId200" w:tooltip="Наука и ислам (документальный фильм)" w:history="1">
        <w:r w:rsidRPr="00560B5E">
          <w:rPr>
            <w:rFonts w:ascii="Times New Roman" w:eastAsia="Times New Roman" w:hAnsi="Times New Roman" w:cs="Times New Roman"/>
            <w:i/>
            <w:iCs/>
            <w:color w:val="0000FF"/>
            <w:sz w:val="28"/>
            <w:szCs w:val="28"/>
            <w:lang w:eastAsia="ru-RU"/>
          </w:rPr>
          <w:t>Наука и ислам</w:t>
        </w:r>
      </w:hyperlink>
      <w:r w:rsidRPr="00560B5E">
        <w:rPr>
          <w:rFonts w:ascii="Times New Roman" w:eastAsia="Times New Roman" w:hAnsi="Times New Roman" w:cs="Times New Roman"/>
          <w:color w:val="202122"/>
          <w:sz w:val="28"/>
          <w:szCs w:val="28"/>
          <w:lang w:eastAsia="ru-RU"/>
        </w:rPr>
        <w:t>. </w:t>
      </w:r>
      <w:hyperlink r:id="rId201" w:tooltip="Би - би - си" w:history="1">
        <w:r w:rsidRPr="00560B5E">
          <w:rPr>
            <w:rFonts w:ascii="Times New Roman" w:eastAsia="Times New Roman" w:hAnsi="Times New Roman" w:cs="Times New Roman"/>
            <w:color w:val="0000FF"/>
            <w:sz w:val="28"/>
            <w:szCs w:val="28"/>
            <w:lang w:eastAsia="ru-RU"/>
          </w:rPr>
          <w:t>BBC</w:t>
        </w:r>
      </w:hyperlink>
      <w:r w:rsidRPr="00560B5E">
        <w:rPr>
          <w:rFonts w:ascii="Times New Roman" w:eastAsia="Times New Roman" w:hAnsi="Times New Roman" w:cs="Times New Roman"/>
          <w:color w:val="202122"/>
          <w:sz w:val="28"/>
          <w:szCs w:val="28"/>
          <w:lang w:eastAsia="ru-RU"/>
        </w:rPr>
        <w:t>.</w:t>
      </w:r>
    </w:p>
    <w:p w:rsidR="00560B5E" w:rsidRPr="00560B5E" w:rsidRDefault="00560B5E" w:rsidP="00C51443">
      <w:pPr>
        <w:ind w:firstLine="720"/>
        <w:jc w:val="both"/>
        <w:rPr>
          <w:rFonts w:ascii="Times New Roman" w:eastAsia="Times New Roman" w:hAnsi="Times New Roman" w:cs="Times New Roman"/>
          <w:sz w:val="28"/>
          <w:szCs w:val="28"/>
          <w:lang w:eastAsia="ru-RU"/>
        </w:rPr>
      </w:pPr>
    </w:p>
    <w:sectPr w:rsidR="00560B5E" w:rsidRPr="00560B5E" w:rsidSect="00054D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0B4A"/>
    <w:multiLevelType w:val="multilevel"/>
    <w:tmpl w:val="B1164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B03E95"/>
    <w:multiLevelType w:val="multilevel"/>
    <w:tmpl w:val="4E9A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6D4073"/>
    <w:multiLevelType w:val="multilevel"/>
    <w:tmpl w:val="803A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407AB1"/>
    <w:multiLevelType w:val="multilevel"/>
    <w:tmpl w:val="7A32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A536EB6"/>
    <w:multiLevelType w:val="multilevel"/>
    <w:tmpl w:val="1C02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20749B"/>
    <w:multiLevelType w:val="multilevel"/>
    <w:tmpl w:val="49DE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5E7166"/>
    <w:multiLevelType w:val="multilevel"/>
    <w:tmpl w:val="445E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0405C3"/>
    <w:multiLevelType w:val="multilevel"/>
    <w:tmpl w:val="915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5"/>
  </w:num>
  <w:num w:numId="4">
    <w:abstractNumId w:val="1"/>
  </w:num>
  <w:num w:numId="5">
    <w:abstractNumId w:val="6"/>
  </w:num>
  <w:num w:numId="6">
    <w:abstractNumId w:val="4"/>
  </w:num>
  <w:num w:numId="7">
    <w:abstractNumId w:val="3"/>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savePreviewPicture/>
  <w:compat/>
  <w:rsids>
    <w:rsidRoot w:val="00560B5E"/>
    <w:rsid w:val="00054DA1"/>
    <w:rsid w:val="00560B5E"/>
    <w:rsid w:val="00C51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DA1"/>
  </w:style>
  <w:style w:type="paragraph" w:styleId="1">
    <w:name w:val="heading 1"/>
    <w:basedOn w:val="a"/>
    <w:link w:val="10"/>
    <w:uiPriority w:val="9"/>
    <w:qFormat/>
    <w:rsid w:val="00560B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0B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0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0B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0B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0B5E"/>
    <w:rPr>
      <w:rFonts w:ascii="Times New Roman" w:eastAsia="Times New Roman" w:hAnsi="Times New Roman" w:cs="Times New Roman"/>
      <w:b/>
      <w:bCs/>
      <w:sz w:val="27"/>
      <w:szCs w:val="27"/>
      <w:lang w:eastAsia="ru-RU"/>
    </w:rPr>
  </w:style>
  <w:style w:type="character" w:customStyle="1" w:styleId="vector-icon">
    <w:name w:val="vector-icon"/>
    <w:basedOn w:val="a0"/>
    <w:rsid w:val="00560B5E"/>
  </w:style>
  <w:style w:type="character" w:customStyle="1" w:styleId="vector-dropdown-label-text">
    <w:name w:val="vector-dropdown-label-text"/>
    <w:basedOn w:val="a0"/>
    <w:rsid w:val="00560B5E"/>
  </w:style>
  <w:style w:type="character" w:styleId="a3">
    <w:name w:val="Hyperlink"/>
    <w:basedOn w:val="a0"/>
    <w:uiPriority w:val="99"/>
    <w:semiHidden/>
    <w:unhideWhenUsed/>
    <w:rsid w:val="00560B5E"/>
    <w:rPr>
      <w:color w:val="0000FF"/>
      <w:u w:val="single"/>
    </w:rPr>
  </w:style>
  <w:style w:type="character" w:customStyle="1" w:styleId="mw-logo-container">
    <w:name w:val="mw-logo-container"/>
    <w:basedOn w:val="a0"/>
    <w:rsid w:val="00560B5E"/>
  </w:style>
  <w:style w:type="paragraph" w:styleId="z-">
    <w:name w:val="HTML Top of Form"/>
    <w:basedOn w:val="a"/>
    <w:next w:val="a"/>
    <w:link w:val="z-0"/>
    <w:hidden/>
    <w:uiPriority w:val="99"/>
    <w:semiHidden/>
    <w:unhideWhenUsed/>
    <w:rsid w:val="00560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60B5E"/>
    <w:rPr>
      <w:rFonts w:ascii="Arial" w:eastAsia="Times New Roman" w:hAnsi="Arial" w:cs="Arial"/>
      <w:vanish/>
      <w:sz w:val="16"/>
      <w:szCs w:val="16"/>
      <w:lang w:eastAsia="ru-RU"/>
    </w:rPr>
  </w:style>
  <w:style w:type="character" w:customStyle="1" w:styleId="cdx-text-inputicon">
    <w:name w:val="cdx-text-input__icon"/>
    <w:basedOn w:val="a0"/>
    <w:rsid w:val="00560B5E"/>
  </w:style>
  <w:style w:type="paragraph" w:styleId="z-1">
    <w:name w:val="HTML Bottom of Form"/>
    <w:basedOn w:val="a"/>
    <w:next w:val="a"/>
    <w:link w:val="z-2"/>
    <w:hidden/>
    <w:uiPriority w:val="99"/>
    <w:semiHidden/>
    <w:unhideWhenUsed/>
    <w:rsid w:val="00560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60B5E"/>
    <w:rPr>
      <w:rFonts w:ascii="Arial" w:eastAsia="Times New Roman" w:hAnsi="Arial" w:cs="Arial"/>
      <w:vanish/>
      <w:sz w:val="16"/>
      <w:szCs w:val="16"/>
      <w:lang w:eastAsia="ru-RU"/>
    </w:rPr>
  </w:style>
  <w:style w:type="character" w:customStyle="1" w:styleId="mw-page-title-main">
    <w:name w:val="mw-page-title-main"/>
    <w:basedOn w:val="a0"/>
    <w:rsid w:val="00560B5E"/>
  </w:style>
  <w:style w:type="character" w:customStyle="1" w:styleId="cdx-radioicon">
    <w:name w:val="cdx-radio__icon"/>
    <w:basedOn w:val="a0"/>
    <w:rsid w:val="00560B5E"/>
  </w:style>
  <w:style w:type="character" w:customStyle="1" w:styleId="cdx-labellabeltext">
    <w:name w:val="cdx-label__label__text"/>
    <w:basedOn w:val="a0"/>
    <w:rsid w:val="00560B5E"/>
  </w:style>
  <w:style w:type="character" w:customStyle="1" w:styleId="skin-invert">
    <w:name w:val="skin-invert"/>
    <w:basedOn w:val="a0"/>
    <w:rsid w:val="00560B5E"/>
  </w:style>
  <w:style w:type="character" w:customStyle="1" w:styleId="hide-when-compact">
    <w:name w:val="hide-when-compact"/>
    <w:basedOn w:val="a0"/>
    <w:rsid w:val="00560B5E"/>
  </w:style>
  <w:style w:type="character" w:customStyle="1" w:styleId="date-container">
    <w:name w:val="date-container"/>
    <w:basedOn w:val="a0"/>
    <w:rsid w:val="00560B5E"/>
  </w:style>
  <w:style w:type="character" w:customStyle="1" w:styleId="date">
    <w:name w:val="date"/>
    <w:basedOn w:val="a0"/>
    <w:rsid w:val="00560B5E"/>
  </w:style>
  <w:style w:type="paragraph" w:styleId="a4">
    <w:name w:val="Normal (Web)"/>
    <w:basedOn w:val="a"/>
    <w:uiPriority w:val="99"/>
    <w:semiHidden/>
    <w:unhideWhenUsed/>
    <w:rsid w:val="00560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e-bracket">
    <w:name w:val="cite-bracket"/>
    <w:basedOn w:val="a0"/>
    <w:rsid w:val="00560B5E"/>
  </w:style>
  <w:style w:type="character" w:customStyle="1" w:styleId="mw-editsection">
    <w:name w:val="mw-editsection"/>
    <w:basedOn w:val="a0"/>
    <w:rsid w:val="00560B5E"/>
  </w:style>
  <w:style w:type="character" w:customStyle="1" w:styleId="mw-editsection-bracket">
    <w:name w:val="mw-editsection-bracket"/>
    <w:basedOn w:val="a0"/>
    <w:rsid w:val="00560B5E"/>
  </w:style>
  <w:style w:type="character" w:customStyle="1" w:styleId="mwe-math-element">
    <w:name w:val="mwe-math-element"/>
    <w:basedOn w:val="a0"/>
    <w:rsid w:val="00560B5E"/>
  </w:style>
  <w:style w:type="character" w:customStyle="1" w:styleId="mwe-math-mathml-inline">
    <w:name w:val="mwe-math-mathml-inline"/>
    <w:basedOn w:val="a0"/>
    <w:rsid w:val="00560B5E"/>
  </w:style>
  <w:style w:type="character" w:customStyle="1" w:styleId="plainlinks">
    <w:name w:val="plainlinks"/>
    <w:basedOn w:val="a0"/>
    <w:rsid w:val="00560B5E"/>
  </w:style>
  <w:style w:type="character" w:customStyle="1" w:styleId="mw-cite-backlink">
    <w:name w:val="mw-cite-backlink"/>
    <w:basedOn w:val="a0"/>
    <w:rsid w:val="00560B5E"/>
  </w:style>
  <w:style w:type="character" w:customStyle="1" w:styleId="reference-text">
    <w:name w:val="reference-text"/>
    <w:basedOn w:val="a0"/>
    <w:rsid w:val="00560B5E"/>
  </w:style>
  <w:style w:type="character" w:styleId="HTML">
    <w:name w:val="HTML Cite"/>
    <w:basedOn w:val="a0"/>
    <w:uiPriority w:val="99"/>
    <w:semiHidden/>
    <w:unhideWhenUsed/>
    <w:rsid w:val="00560B5E"/>
    <w:rPr>
      <w:i/>
      <w:iCs/>
    </w:rPr>
  </w:style>
  <w:style w:type="character" w:customStyle="1" w:styleId="z3988">
    <w:name w:val="z3988"/>
    <w:basedOn w:val="a0"/>
    <w:rsid w:val="00560B5E"/>
  </w:style>
  <w:style w:type="character" w:customStyle="1" w:styleId="cite-accessibility-label">
    <w:name w:val="cite-accessibility-label"/>
    <w:basedOn w:val="a0"/>
    <w:rsid w:val="00560B5E"/>
  </w:style>
  <w:style w:type="character" w:customStyle="1" w:styleId="id-lock-subscription">
    <w:name w:val="id-lock-subscription"/>
    <w:basedOn w:val="a0"/>
    <w:rsid w:val="00560B5E"/>
  </w:style>
  <w:style w:type="character" w:customStyle="1" w:styleId="reference-accessdate">
    <w:name w:val="reference-accessdate"/>
    <w:basedOn w:val="a0"/>
    <w:rsid w:val="00560B5E"/>
  </w:style>
  <w:style w:type="character" w:customStyle="1" w:styleId="nowrap">
    <w:name w:val="nowrap"/>
    <w:basedOn w:val="a0"/>
    <w:rsid w:val="00560B5E"/>
  </w:style>
  <w:style w:type="character" w:customStyle="1" w:styleId="id-lock-registration">
    <w:name w:val="id-lock-registration"/>
    <w:basedOn w:val="a0"/>
    <w:rsid w:val="00560B5E"/>
  </w:style>
  <w:style w:type="character" w:customStyle="1" w:styleId="cs1-format">
    <w:name w:val="cs1-format"/>
    <w:basedOn w:val="a0"/>
    <w:rsid w:val="00560B5E"/>
  </w:style>
  <w:style w:type="character" w:customStyle="1" w:styleId="noviewer">
    <w:name w:val="noviewer"/>
    <w:basedOn w:val="a0"/>
    <w:rsid w:val="00560B5E"/>
  </w:style>
  <w:style w:type="character" w:customStyle="1" w:styleId="mw-collapsible-text">
    <w:name w:val="mw-collapsible-text"/>
    <w:basedOn w:val="a0"/>
    <w:rsid w:val="00560B5E"/>
  </w:style>
  <w:style w:type="character" w:customStyle="1" w:styleId="anonymous-show">
    <w:name w:val="anonymous-show"/>
    <w:basedOn w:val="a0"/>
    <w:rsid w:val="00560B5E"/>
  </w:style>
</w:styles>
</file>

<file path=word/webSettings.xml><?xml version="1.0" encoding="utf-8"?>
<w:webSettings xmlns:r="http://schemas.openxmlformats.org/officeDocument/2006/relationships" xmlns:w="http://schemas.openxmlformats.org/wordprocessingml/2006/main">
  <w:divs>
    <w:div w:id="110100741">
      <w:bodyDiv w:val="1"/>
      <w:marLeft w:val="0"/>
      <w:marRight w:val="0"/>
      <w:marTop w:val="0"/>
      <w:marBottom w:val="0"/>
      <w:divBdr>
        <w:top w:val="none" w:sz="0" w:space="0" w:color="auto"/>
        <w:left w:val="none" w:sz="0" w:space="0" w:color="auto"/>
        <w:bottom w:val="none" w:sz="0" w:space="0" w:color="auto"/>
        <w:right w:val="none" w:sz="0" w:space="0" w:color="auto"/>
      </w:divBdr>
    </w:div>
    <w:div w:id="1078865122">
      <w:bodyDiv w:val="1"/>
      <w:marLeft w:val="0"/>
      <w:marRight w:val="0"/>
      <w:marTop w:val="0"/>
      <w:marBottom w:val="0"/>
      <w:divBdr>
        <w:top w:val="none" w:sz="0" w:space="0" w:color="auto"/>
        <w:left w:val="none" w:sz="0" w:space="0" w:color="auto"/>
        <w:bottom w:val="none" w:sz="0" w:space="0" w:color="auto"/>
        <w:right w:val="none" w:sz="0" w:space="0" w:color="auto"/>
      </w:divBdr>
      <w:divsChild>
        <w:div w:id="325790334">
          <w:marLeft w:val="0"/>
          <w:marRight w:val="0"/>
          <w:marTop w:val="0"/>
          <w:marBottom w:val="0"/>
          <w:divBdr>
            <w:top w:val="none" w:sz="0" w:space="0" w:color="auto"/>
            <w:left w:val="none" w:sz="0" w:space="0" w:color="auto"/>
            <w:bottom w:val="none" w:sz="0" w:space="0" w:color="auto"/>
            <w:right w:val="none" w:sz="0" w:space="0" w:color="auto"/>
          </w:divBdr>
          <w:divsChild>
            <w:div w:id="696783419">
              <w:marLeft w:val="0"/>
              <w:marRight w:val="0"/>
              <w:marTop w:val="0"/>
              <w:marBottom w:val="0"/>
              <w:divBdr>
                <w:top w:val="none" w:sz="0" w:space="0" w:color="auto"/>
                <w:left w:val="none" w:sz="0" w:space="0" w:color="auto"/>
                <w:bottom w:val="none" w:sz="0" w:space="0" w:color="auto"/>
                <w:right w:val="none" w:sz="0" w:space="0" w:color="auto"/>
              </w:divBdr>
              <w:divsChild>
                <w:div w:id="1259753091">
                  <w:marLeft w:val="0"/>
                  <w:marRight w:val="0"/>
                  <w:marTop w:val="0"/>
                  <w:marBottom w:val="0"/>
                  <w:divBdr>
                    <w:top w:val="none" w:sz="0" w:space="0" w:color="auto"/>
                    <w:left w:val="none" w:sz="0" w:space="0" w:color="auto"/>
                    <w:bottom w:val="none" w:sz="0" w:space="0" w:color="auto"/>
                    <w:right w:val="none" w:sz="0" w:space="0" w:color="auto"/>
                  </w:divBdr>
                  <w:divsChild>
                    <w:div w:id="1260139929">
                      <w:marLeft w:val="0"/>
                      <w:marRight w:val="0"/>
                      <w:marTop w:val="0"/>
                      <w:marBottom w:val="0"/>
                      <w:divBdr>
                        <w:top w:val="none" w:sz="0" w:space="0" w:color="auto"/>
                        <w:left w:val="none" w:sz="0" w:space="0" w:color="auto"/>
                        <w:bottom w:val="none" w:sz="0" w:space="0" w:color="auto"/>
                        <w:right w:val="none" w:sz="0" w:space="0" w:color="auto"/>
                      </w:divBdr>
                      <w:divsChild>
                        <w:div w:id="328022185">
                          <w:marLeft w:val="0"/>
                          <w:marRight w:val="0"/>
                          <w:marTop w:val="0"/>
                          <w:marBottom w:val="0"/>
                          <w:divBdr>
                            <w:top w:val="none" w:sz="0" w:space="0" w:color="auto"/>
                            <w:left w:val="none" w:sz="0" w:space="0" w:color="auto"/>
                            <w:bottom w:val="none" w:sz="0" w:space="0" w:color="auto"/>
                            <w:right w:val="none" w:sz="0" w:space="0" w:color="auto"/>
                          </w:divBdr>
                          <w:divsChild>
                            <w:div w:id="1243678514">
                              <w:marLeft w:val="0"/>
                              <w:marRight w:val="0"/>
                              <w:marTop w:val="0"/>
                              <w:marBottom w:val="0"/>
                              <w:divBdr>
                                <w:top w:val="none" w:sz="0" w:space="0" w:color="auto"/>
                                <w:left w:val="none" w:sz="0" w:space="0" w:color="auto"/>
                                <w:bottom w:val="none" w:sz="0" w:space="0" w:color="auto"/>
                                <w:right w:val="none" w:sz="0" w:space="0" w:color="auto"/>
                              </w:divBdr>
                              <w:divsChild>
                                <w:div w:id="191303882">
                                  <w:marLeft w:val="0"/>
                                  <w:marRight w:val="0"/>
                                  <w:marTop w:val="0"/>
                                  <w:marBottom w:val="0"/>
                                  <w:divBdr>
                                    <w:top w:val="none" w:sz="0" w:space="0" w:color="auto"/>
                                    <w:left w:val="none" w:sz="0" w:space="0" w:color="auto"/>
                                    <w:bottom w:val="none" w:sz="0" w:space="0" w:color="auto"/>
                                    <w:right w:val="none" w:sz="0" w:space="0" w:color="auto"/>
                                  </w:divBdr>
                                  <w:divsChild>
                                    <w:div w:id="580989052">
                                      <w:marLeft w:val="0"/>
                                      <w:marRight w:val="0"/>
                                      <w:marTop w:val="0"/>
                                      <w:marBottom w:val="0"/>
                                      <w:divBdr>
                                        <w:top w:val="none" w:sz="0" w:space="0" w:color="auto"/>
                                        <w:left w:val="none" w:sz="0" w:space="0" w:color="auto"/>
                                        <w:bottom w:val="none" w:sz="0" w:space="0" w:color="auto"/>
                                        <w:right w:val="none" w:sz="0" w:space="0" w:color="auto"/>
                                      </w:divBdr>
                                    </w:div>
                                  </w:divsChild>
                                </w:div>
                                <w:div w:id="1742942397">
                                  <w:marLeft w:val="0"/>
                                  <w:marRight w:val="0"/>
                                  <w:marTop w:val="0"/>
                                  <w:marBottom w:val="0"/>
                                  <w:divBdr>
                                    <w:top w:val="none" w:sz="0" w:space="0" w:color="auto"/>
                                    <w:left w:val="none" w:sz="0" w:space="0" w:color="auto"/>
                                    <w:bottom w:val="none" w:sz="0" w:space="0" w:color="auto"/>
                                    <w:right w:val="none" w:sz="0" w:space="0" w:color="auto"/>
                                  </w:divBdr>
                                  <w:divsChild>
                                    <w:div w:id="63676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495231">
              <w:marLeft w:val="0"/>
              <w:marRight w:val="0"/>
              <w:marTop w:val="0"/>
              <w:marBottom w:val="0"/>
              <w:divBdr>
                <w:top w:val="none" w:sz="0" w:space="0" w:color="auto"/>
                <w:left w:val="none" w:sz="0" w:space="0" w:color="auto"/>
                <w:bottom w:val="none" w:sz="0" w:space="0" w:color="auto"/>
                <w:right w:val="none" w:sz="0" w:space="0" w:color="auto"/>
              </w:divBdr>
              <w:divsChild>
                <w:div w:id="164320686">
                  <w:marLeft w:val="0"/>
                  <w:marRight w:val="0"/>
                  <w:marTop w:val="0"/>
                  <w:marBottom w:val="0"/>
                  <w:divBdr>
                    <w:top w:val="none" w:sz="0" w:space="0" w:color="auto"/>
                    <w:left w:val="none" w:sz="0" w:space="0" w:color="auto"/>
                    <w:bottom w:val="none" w:sz="0" w:space="0" w:color="auto"/>
                    <w:right w:val="none" w:sz="0" w:space="0" w:color="auto"/>
                  </w:divBdr>
                  <w:divsChild>
                    <w:div w:id="71657636">
                      <w:marLeft w:val="0"/>
                      <w:marRight w:val="188"/>
                      <w:marTop w:val="0"/>
                      <w:marBottom w:val="0"/>
                      <w:divBdr>
                        <w:top w:val="none" w:sz="0" w:space="0" w:color="auto"/>
                        <w:left w:val="none" w:sz="0" w:space="0" w:color="auto"/>
                        <w:bottom w:val="none" w:sz="0" w:space="0" w:color="auto"/>
                        <w:right w:val="none" w:sz="0" w:space="0" w:color="auto"/>
                      </w:divBdr>
                      <w:divsChild>
                        <w:div w:id="19024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8379">
                  <w:marLeft w:val="0"/>
                  <w:marRight w:val="0"/>
                  <w:marTop w:val="0"/>
                  <w:marBottom w:val="0"/>
                  <w:divBdr>
                    <w:top w:val="none" w:sz="0" w:space="0" w:color="auto"/>
                    <w:left w:val="none" w:sz="0" w:space="0" w:color="auto"/>
                    <w:bottom w:val="none" w:sz="0" w:space="0" w:color="auto"/>
                    <w:right w:val="none" w:sz="0" w:space="0" w:color="auto"/>
                  </w:divBdr>
                  <w:divsChild>
                    <w:div w:id="1840272662">
                      <w:marLeft w:val="0"/>
                      <w:marRight w:val="0"/>
                      <w:marTop w:val="0"/>
                      <w:marBottom w:val="0"/>
                      <w:divBdr>
                        <w:top w:val="none" w:sz="0" w:space="0" w:color="auto"/>
                        <w:left w:val="none" w:sz="0" w:space="0" w:color="auto"/>
                        <w:bottom w:val="none" w:sz="0" w:space="0" w:color="auto"/>
                        <w:right w:val="none" w:sz="0" w:space="0" w:color="auto"/>
                      </w:divBdr>
                      <w:divsChild>
                        <w:div w:id="13791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302288">
          <w:marLeft w:val="0"/>
          <w:marRight w:val="0"/>
          <w:marTop w:val="0"/>
          <w:marBottom w:val="0"/>
          <w:divBdr>
            <w:top w:val="none" w:sz="0" w:space="0" w:color="auto"/>
            <w:left w:val="none" w:sz="0" w:space="0" w:color="auto"/>
            <w:bottom w:val="none" w:sz="0" w:space="0" w:color="auto"/>
            <w:right w:val="none" w:sz="0" w:space="0" w:color="auto"/>
          </w:divBdr>
          <w:divsChild>
            <w:div w:id="1090665215">
              <w:marLeft w:val="0"/>
              <w:marRight w:val="0"/>
              <w:marTop w:val="0"/>
              <w:marBottom w:val="0"/>
              <w:divBdr>
                <w:top w:val="none" w:sz="0" w:space="0" w:color="auto"/>
                <w:left w:val="none" w:sz="0" w:space="0" w:color="auto"/>
                <w:bottom w:val="none" w:sz="0" w:space="0" w:color="auto"/>
                <w:right w:val="none" w:sz="0" w:space="0" w:color="auto"/>
              </w:divBdr>
              <w:divsChild>
                <w:div w:id="152993754">
                  <w:marLeft w:val="-188"/>
                  <w:marRight w:val="0"/>
                  <w:marTop w:val="0"/>
                  <w:marBottom w:val="0"/>
                  <w:divBdr>
                    <w:top w:val="none" w:sz="0" w:space="0" w:color="auto"/>
                    <w:left w:val="none" w:sz="0" w:space="0" w:color="auto"/>
                    <w:bottom w:val="none" w:sz="0" w:space="0" w:color="auto"/>
                    <w:right w:val="none" w:sz="0" w:space="0" w:color="auto"/>
                  </w:divBdr>
                  <w:divsChild>
                    <w:div w:id="73671542">
                      <w:marLeft w:val="0"/>
                      <w:marRight w:val="0"/>
                      <w:marTop w:val="0"/>
                      <w:marBottom w:val="0"/>
                      <w:divBdr>
                        <w:top w:val="none" w:sz="0" w:space="0" w:color="auto"/>
                        <w:left w:val="none" w:sz="0" w:space="0" w:color="auto"/>
                        <w:bottom w:val="none" w:sz="0" w:space="0" w:color="auto"/>
                        <w:right w:val="none" w:sz="0" w:space="0" w:color="auto"/>
                      </w:divBdr>
                      <w:divsChild>
                        <w:div w:id="1049576036">
                          <w:marLeft w:val="0"/>
                          <w:marRight w:val="0"/>
                          <w:marTop w:val="0"/>
                          <w:marBottom w:val="0"/>
                          <w:divBdr>
                            <w:top w:val="none" w:sz="0" w:space="0" w:color="auto"/>
                            <w:left w:val="none" w:sz="0" w:space="0" w:color="auto"/>
                            <w:bottom w:val="none" w:sz="0" w:space="0" w:color="auto"/>
                            <w:right w:val="none" w:sz="0" w:space="0" w:color="auto"/>
                          </w:divBdr>
                          <w:divsChild>
                            <w:div w:id="1846550872">
                              <w:marLeft w:val="0"/>
                              <w:marRight w:val="0"/>
                              <w:marTop w:val="0"/>
                              <w:marBottom w:val="0"/>
                              <w:divBdr>
                                <w:top w:val="none" w:sz="0" w:space="0" w:color="auto"/>
                                <w:left w:val="none" w:sz="0" w:space="0" w:color="auto"/>
                                <w:bottom w:val="none" w:sz="0" w:space="0" w:color="auto"/>
                                <w:right w:val="none" w:sz="0" w:space="0" w:color="auto"/>
                              </w:divBdr>
                              <w:divsChild>
                                <w:div w:id="1266768875">
                                  <w:marLeft w:val="188"/>
                                  <w:marRight w:val="0"/>
                                  <w:marTop w:val="0"/>
                                  <w:marBottom w:val="94"/>
                                  <w:divBdr>
                                    <w:top w:val="none" w:sz="0" w:space="0" w:color="auto"/>
                                    <w:left w:val="none" w:sz="0" w:space="0" w:color="auto"/>
                                    <w:bottom w:val="none" w:sz="0" w:space="0" w:color="auto"/>
                                    <w:right w:val="none" w:sz="0" w:space="0" w:color="auto"/>
                                  </w:divBdr>
                                </w:div>
                                <w:div w:id="905536000">
                                  <w:marLeft w:val="0"/>
                                  <w:marRight w:val="0"/>
                                  <w:marTop w:val="0"/>
                                  <w:marBottom w:val="0"/>
                                  <w:divBdr>
                                    <w:top w:val="none" w:sz="0" w:space="0" w:color="auto"/>
                                    <w:left w:val="none" w:sz="0" w:space="0" w:color="auto"/>
                                    <w:bottom w:val="none" w:sz="0" w:space="0" w:color="auto"/>
                                    <w:right w:val="none" w:sz="0" w:space="0" w:color="auto"/>
                                  </w:divBdr>
                                </w:div>
                                <w:div w:id="1110316605">
                                  <w:marLeft w:val="0"/>
                                  <w:marRight w:val="0"/>
                                  <w:marTop w:val="0"/>
                                  <w:marBottom w:val="0"/>
                                  <w:divBdr>
                                    <w:top w:val="none" w:sz="0" w:space="0" w:color="auto"/>
                                    <w:left w:val="none" w:sz="0" w:space="0" w:color="auto"/>
                                    <w:bottom w:val="none" w:sz="0" w:space="0" w:color="auto"/>
                                    <w:right w:val="none" w:sz="0" w:space="0" w:color="auto"/>
                                  </w:divBdr>
                                </w:div>
                                <w:div w:id="632096986">
                                  <w:marLeft w:val="0"/>
                                  <w:marRight w:val="0"/>
                                  <w:marTop w:val="0"/>
                                  <w:marBottom w:val="0"/>
                                  <w:divBdr>
                                    <w:top w:val="none" w:sz="0" w:space="0" w:color="auto"/>
                                    <w:left w:val="none" w:sz="0" w:space="0" w:color="auto"/>
                                    <w:bottom w:val="none" w:sz="0" w:space="0" w:color="auto"/>
                                    <w:right w:val="none" w:sz="0" w:space="0" w:color="auto"/>
                                  </w:divBdr>
                                </w:div>
                                <w:div w:id="706296870">
                                  <w:marLeft w:val="0"/>
                                  <w:marRight w:val="0"/>
                                  <w:marTop w:val="0"/>
                                  <w:marBottom w:val="0"/>
                                  <w:divBdr>
                                    <w:top w:val="none" w:sz="0" w:space="0" w:color="auto"/>
                                    <w:left w:val="none" w:sz="0" w:space="0" w:color="auto"/>
                                    <w:bottom w:val="none" w:sz="0" w:space="0" w:color="auto"/>
                                    <w:right w:val="none" w:sz="0" w:space="0" w:color="auto"/>
                                  </w:divBdr>
                                </w:div>
                                <w:div w:id="291208215">
                                  <w:marLeft w:val="0"/>
                                  <w:marRight w:val="0"/>
                                  <w:marTop w:val="0"/>
                                  <w:marBottom w:val="0"/>
                                  <w:divBdr>
                                    <w:top w:val="none" w:sz="0" w:space="0" w:color="auto"/>
                                    <w:left w:val="none" w:sz="0" w:space="0" w:color="auto"/>
                                    <w:bottom w:val="none" w:sz="0" w:space="0" w:color="auto"/>
                                    <w:right w:val="none" w:sz="0" w:space="0" w:color="auto"/>
                                  </w:divBdr>
                                </w:div>
                                <w:div w:id="513037402">
                                  <w:marLeft w:val="0"/>
                                  <w:marRight w:val="0"/>
                                  <w:marTop w:val="0"/>
                                  <w:marBottom w:val="0"/>
                                  <w:divBdr>
                                    <w:top w:val="none" w:sz="0" w:space="0" w:color="auto"/>
                                    <w:left w:val="none" w:sz="0" w:space="0" w:color="auto"/>
                                    <w:bottom w:val="none" w:sz="0" w:space="0" w:color="auto"/>
                                    <w:right w:val="none" w:sz="0" w:space="0" w:color="auto"/>
                                  </w:divBdr>
                                </w:div>
                                <w:div w:id="357318370">
                                  <w:marLeft w:val="0"/>
                                  <w:marRight w:val="0"/>
                                  <w:marTop w:val="0"/>
                                  <w:marBottom w:val="0"/>
                                  <w:divBdr>
                                    <w:top w:val="none" w:sz="0" w:space="0" w:color="auto"/>
                                    <w:left w:val="none" w:sz="0" w:space="0" w:color="auto"/>
                                    <w:bottom w:val="none" w:sz="0" w:space="0" w:color="auto"/>
                                    <w:right w:val="none" w:sz="0" w:space="0" w:color="auto"/>
                                  </w:divBdr>
                                </w:div>
                                <w:div w:id="276257603">
                                  <w:marLeft w:val="0"/>
                                  <w:marRight w:val="0"/>
                                  <w:marTop w:val="0"/>
                                  <w:marBottom w:val="0"/>
                                  <w:divBdr>
                                    <w:top w:val="none" w:sz="0" w:space="0" w:color="auto"/>
                                    <w:left w:val="none" w:sz="0" w:space="0" w:color="auto"/>
                                    <w:bottom w:val="none" w:sz="0" w:space="0" w:color="auto"/>
                                    <w:right w:val="none" w:sz="0" w:space="0" w:color="auto"/>
                                  </w:divBdr>
                                </w:div>
                                <w:div w:id="983630482">
                                  <w:marLeft w:val="0"/>
                                  <w:marRight w:val="0"/>
                                  <w:marTop w:val="0"/>
                                  <w:marBottom w:val="0"/>
                                  <w:divBdr>
                                    <w:top w:val="none" w:sz="0" w:space="0" w:color="auto"/>
                                    <w:left w:val="none" w:sz="0" w:space="0" w:color="auto"/>
                                    <w:bottom w:val="none" w:sz="0" w:space="0" w:color="auto"/>
                                    <w:right w:val="none" w:sz="0" w:space="0" w:color="auto"/>
                                  </w:divBdr>
                                </w:div>
                                <w:div w:id="867181292">
                                  <w:marLeft w:val="0"/>
                                  <w:marRight w:val="0"/>
                                  <w:marTop w:val="0"/>
                                  <w:marBottom w:val="0"/>
                                  <w:divBdr>
                                    <w:top w:val="none" w:sz="0" w:space="0" w:color="auto"/>
                                    <w:left w:val="none" w:sz="0" w:space="0" w:color="auto"/>
                                    <w:bottom w:val="none" w:sz="0" w:space="0" w:color="auto"/>
                                    <w:right w:val="none" w:sz="0" w:space="0" w:color="auto"/>
                                  </w:divBdr>
                                </w:div>
                                <w:div w:id="1062825893">
                                  <w:marLeft w:val="0"/>
                                  <w:marRight w:val="0"/>
                                  <w:marTop w:val="0"/>
                                  <w:marBottom w:val="0"/>
                                  <w:divBdr>
                                    <w:top w:val="none" w:sz="0" w:space="0" w:color="auto"/>
                                    <w:left w:val="none" w:sz="0" w:space="0" w:color="auto"/>
                                    <w:bottom w:val="none" w:sz="0" w:space="0" w:color="auto"/>
                                    <w:right w:val="none" w:sz="0" w:space="0" w:color="auto"/>
                                  </w:divBdr>
                                </w:div>
                                <w:div w:id="792594808">
                                  <w:marLeft w:val="0"/>
                                  <w:marRight w:val="0"/>
                                  <w:marTop w:val="0"/>
                                  <w:marBottom w:val="0"/>
                                  <w:divBdr>
                                    <w:top w:val="none" w:sz="0" w:space="0" w:color="auto"/>
                                    <w:left w:val="none" w:sz="0" w:space="0" w:color="auto"/>
                                    <w:bottom w:val="none" w:sz="0" w:space="0" w:color="auto"/>
                                    <w:right w:val="none" w:sz="0" w:space="0" w:color="auto"/>
                                  </w:divBdr>
                                </w:div>
                                <w:div w:id="1155072576">
                                  <w:marLeft w:val="0"/>
                                  <w:marRight w:val="0"/>
                                  <w:marTop w:val="0"/>
                                  <w:marBottom w:val="0"/>
                                  <w:divBdr>
                                    <w:top w:val="none" w:sz="0" w:space="0" w:color="auto"/>
                                    <w:left w:val="none" w:sz="0" w:space="0" w:color="auto"/>
                                    <w:bottom w:val="none" w:sz="0" w:space="0" w:color="auto"/>
                                    <w:right w:val="none" w:sz="0" w:space="0" w:color="auto"/>
                                  </w:divBdr>
                                </w:div>
                                <w:div w:id="1534073674">
                                  <w:marLeft w:val="0"/>
                                  <w:marRight w:val="0"/>
                                  <w:marTop w:val="0"/>
                                  <w:marBottom w:val="0"/>
                                  <w:divBdr>
                                    <w:top w:val="none" w:sz="0" w:space="0" w:color="auto"/>
                                    <w:left w:val="none" w:sz="0" w:space="0" w:color="auto"/>
                                    <w:bottom w:val="none" w:sz="0" w:space="0" w:color="auto"/>
                                    <w:right w:val="none" w:sz="0" w:space="0" w:color="auto"/>
                                  </w:divBdr>
                                </w:div>
                                <w:div w:id="2024895362">
                                  <w:marLeft w:val="0"/>
                                  <w:marRight w:val="0"/>
                                  <w:marTop w:val="0"/>
                                  <w:marBottom w:val="0"/>
                                  <w:divBdr>
                                    <w:top w:val="none" w:sz="0" w:space="0" w:color="auto"/>
                                    <w:left w:val="none" w:sz="0" w:space="0" w:color="auto"/>
                                    <w:bottom w:val="none" w:sz="0" w:space="0" w:color="auto"/>
                                    <w:right w:val="none" w:sz="0" w:space="0" w:color="auto"/>
                                  </w:divBdr>
                                </w:div>
                                <w:div w:id="1626934488">
                                  <w:marLeft w:val="0"/>
                                  <w:marRight w:val="0"/>
                                  <w:marTop w:val="0"/>
                                  <w:marBottom w:val="0"/>
                                  <w:divBdr>
                                    <w:top w:val="none" w:sz="0" w:space="0" w:color="auto"/>
                                    <w:left w:val="none" w:sz="0" w:space="0" w:color="auto"/>
                                    <w:bottom w:val="none" w:sz="0" w:space="0" w:color="auto"/>
                                    <w:right w:val="none" w:sz="0" w:space="0" w:color="auto"/>
                                  </w:divBdr>
                                </w:div>
                                <w:div w:id="1358851562">
                                  <w:marLeft w:val="0"/>
                                  <w:marRight w:val="0"/>
                                  <w:marTop w:val="0"/>
                                  <w:marBottom w:val="0"/>
                                  <w:divBdr>
                                    <w:top w:val="none" w:sz="0" w:space="0" w:color="auto"/>
                                    <w:left w:val="none" w:sz="0" w:space="0" w:color="auto"/>
                                    <w:bottom w:val="none" w:sz="0" w:space="0" w:color="auto"/>
                                    <w:right w:val="none" w:sz="0" w:space="0" w:color="auto"/>
                                  </w:divBdr>
                                </w:div>
                                <w:div w:id="1088037015">
                                  <w:marLeft w:val="0"/>
                                  <w:marRight w:val="0"/>
                                  <w:marTop w:val="0"/>
                                  <w:marBottom w:val="0"/>
                                  <w:divBdr>
                                    <w:top w:val="none" w:sz="0" w:space="0" w:color="auto"/>
                                    <w:left w:val="none" w:sz="0" w:space="0" w:color="auto"/>
                                    <w:bottom w:val="none" w:sz="0" w:space="0" w:color="auto"/>
                                    <w:right w:val="none" w:sz="0" w:space="0" w:color="auto"/>
                                  </w:divBdr>
                                </w:div>
                                <w:div w:id="16703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436796">
                  <w:marLeft w:val="0"/>
                  <w:marRight w:val="0"/>
                  <w:marTop w:val="0"/>
                  <w:marBottom w:val="0"/>
                  <w:divBdr>
                    <w:top w:val="none" w:sz="0" w:space="0" w:color="auto"/>
                    <w:left w:val="none" w:sz="0" w:space="0" w:color="auto"/>
                    <w:bottom w:val="none" w:sz="0" w:space="0" w:color="auto"/>
                    <w:right w:val="none" w:sz="0" w:space="0" w:color="auto"/>
                  </w:divBdr>
                  <w:divsChild>
                    <w:div w:id="112748914">
                      <w:marLeft w:val="0"/>
                      <w:marRight w:val="0"/>
                      <w:marTop w:val="0"/>
                      <w:marBottom w:val="0"/>
                      <w:divBdr>
                        <w:top w:val="none" w:sz="0" w:space="0" w:color="auto"/>
                        <w:left w:val="none" w:sz="0" w:space="0" w:color="auto"/>
                        <w:bottom w:val="none" w:sz="0" w:space="0" w:color="auto"/>
                        <w:right w:val="none" w:sz="0" w:space="0" w:color="auto"/>
                      </w:divBdr>
                    </w:div>
                    <w:div w:id="1475760805">
                      <w:marLeft w:val="0"/>
                      <w:marRight w:val="0"/>
                      <w:marTop w:val="0"/>
                      <w:marBottom w:val="0"/>
                      <w:divBdr>
                        <w:top w:val="none" w:sz="0" w:space="0" w:color="auto"/>
                        <w:left w:val="none" w:sz="0" w:space="0" w:color="auto"/>
                        <w:bottom w:val="none" w:sz="0" w:space="0" w:color="auto"/>
                        <w:right w:val="none" w:sz="0" w:space="0" w:color="auto"/>
                      </w:divBdr>
                      <w:divsChild>
                        <w:div w:id="711271779">
                          <w:marLeft w:val="0"/>
                          <w:marRight w:val="0"/>
                          <w:marTop w:val="0"/>
                          <w:marBottom w:val="16"/>
                          <w:divBdr>
                            <w:top w:val="none" w:sz="0" w:space="0" w:color="auto"/>
                            <w:left w:val="none" w:sz="0" w:space="0" w:color="auto"/>
                            <w:bottom w:val="none" w:sz="0" w:space="0" w:color="auto"/>
                            <w:right w:val="none" w:sz="0" w:space="0" w:color="auto"/>
                          </w:divBdr>
                          <w:divsChild>
                            <w:div w:id="1904220450">
                              <w:marLeft w:val="-125"/>
                              <w:marRight w:val="0"/>
                              <w:marTop w:val="0"/>
                              <w:marBottom w:val="0"/>
                              <w:divBdr>
                                <w:top w:val="none" w:sz="0" w:space="0" w:color="auto"/>
                                <w:left w:val="none" w:sz="0" w:space="0" w:color="auto"/>
                                <w:bottom w:val="none" w:sz="0" w:space="0" w:color="auto"/>
                                <w:right w:val="none" w:sz="0" w:space="0" w:color="auto"/>
                              </w:divBdr>
                              <w:divsChild>
                                <w:div w:id="1328748298">
                                  <w:marLeft w:val="0"/>
                                  <w:marRight w:val="0"/>
                                  <w:marTop w:val="0"/>
                                  <w:marBottom w:val="0"/>
                                  <w:divBdr>
                                    <w:top w:val="none" w:sz="0" w:space="0" w:color="auto"/>
                                    <w:left w:val="none" w:sz="0" w:space="0" w:color="auto"/>
                                    <w:bottom w:val="none" w:sz="0" w:space="0" w:color="auto"/>
                                    <w:right w:val="none" w:sz="0" w:space="0" w:color="auto"/>
                                  </w:divBdr>
                                  <w:divsChild>
                                    <w:div w:id="19660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17733">
                              <w:marLeft w:val="0"/>
                              <w:marRight w:val="-125"/>
                              <w:marTop w:val="0"/>
                              <w:marBottom w:val="0"/>
                              <w:divBdr>
                                <w:top w:val="none" w:sz="0" w:space="0" w:color="auto"/>
                                <w:left w:val="none" w:sz="0" w:space="0" w:color="auto"/>
                                <w:bottom w:val="none" w:sz="0" w:space="0" w:color="auto"/>
                                <w:right w:val="none" w:sz="0" w:space="0" w:color="auto"/>
                              </w:divBdr>
                              <w:divsChild>
                                <w:div w:id="204296910">
                                  <w:marLeft w:val="0"/>
                                  <w:marRight w:val="0"/>
                                  <w:marTop w:val="0"/>
                                  <w:marBottom w:val="0"/>
                                  <w:divBdr>
                                    <w:top w:val="none" w:sz="0" w:space="0" w:color="auto"/>
                                    <w:left w:val="none" w:sz="0" w:space="0" w:color="auto"/>
                                    <w:bottom w:val="none" w:sz="0" w:space="0" w:color="auto"/>
                                    <w:right w:val="none" w:sz="0" w:space="0" w:color="auto"/>
                                  </w:divBdr>
                                  <w:divsChild>
                                    <w:div w:id="1284113398">
                                      <w:marLeft w:val="0"/>
                                      <w:marRight w:val="0"/>
                                      <w:marTop w:val="0"/>
                                      <w:marBottom w:val="0"/>
                                      <w:divBdr>
                                        <w:top w:val="none" w:sz="0" w:space="0" w:color="auto"/>
                                        <w:left w:val="none" w:sz="0" w:space="0" w:color="auto"/>
                                        <w:bottom w:val="none" w:sz="0" w:space="0" w:color="auto"/>
                                        <w:right w:val="none" w:sz="0" w:space="0" w:color="auto"/>
                                      </w:divBdr>
                                    </w:div>
                                  </w:divsChild>
                                </w:div>
                                <w:div w:id="465392214">
                                  <w:marLeft w:val="125"/>
                                  <w:marRight w:val="125"/>
                                  <w:marTop w:val="0"/>
                                  <w:marBottom w:val="0"/>
                                  <w:divBdr>
                                    <w:top w:val="none" w:sz="0" w:space="0" w:color="auto"/>
                                    <w:left w:val="none" w:sz="0" w:space="0" w:color="auto"/>
                                    <w:bottom w:val="none" w:sz="0" w:space="0" w:color="auto"/>
                                    <w:right w:val="none" w:sz="0" w:space="0" w:color="auto"/>
                                  </w:divBdr>
                                  <w:divsChild>
                                    <w:div w:id="569462296">
                                      <w:marLeft w:val="0"/>
                                      <w:marRight w:val="0"/>
                                      <w:marTop w:val="0"/>
                                      <w:marBottom w:val="0"/>
                                      <w:divBdr>
                                        <w:top w:val="none" w:sz="0" w:space="0" w:color="auto"/>
                                        <w:left w:val="none" w:sz="0" w:space="0" w:color="auto"/>
                                        <w:bottom w:val="none" w:sz="0" w:space="0" w:color="auto"/>
                                        <w:right w:val="none" w:sz="0" w:space="0" w:color="auto"/>
                                      </w:divBdr>
                                      <w:divsChild>
                                        <w:div w:id="797458090">
                                          <w:marLeft w:val="0"/>
                                          <w:marRight w:val="0"/>
                                          <w:marTop w:val="0"/>
                                          <w:marBottom w:val="0"/>
                                          <w:divBdr>
                                            <w:top w:val="none" w:sz="0" w:space="0" w:color="auto"/>
                                            <w:left w:val="none" w:sz="0" w:space="0" w:color="auto"/>
                                            <w:bottom w:val="none" w:sz="0" w:space="0" w:color="auto"/>
                                            <w:right w:val="none" w:sz="0" w:space="0" w:color="auto"/>
                                          </w:divBdr>
                                          <w:divsChild>
                                            <w:div w:id="124349972">
                                              <w:marLeft w:val="0"/>
                                              <w:marRight w:val="0"/>
                                              <w:marTop w:val="0"/>
                                              <w:marBottom w:val="0"/>
                                              <w:divBdr>
                                                <w:top w:val="none" w:sz="0" w:space="0" w:color="auto"/>
                                                <w:left w:val="none" w:sz="0" w:space="0" w:color="auto"/>
                                                <w:bottom w:val="none" w:sz="0" w:space="0" w:color="auto"/>
                                                <w:right w:val="none" w:sz="0" w:space="0" w:color="auto"/>
                                              </w:divBdr>
                                              <w:divsChild>
                                                <w:div w:id="1353843160">
                                                  <w:marLeft w:val="0"/>
                                                  <w:marRight w:val="0"/>
                                                  <w:marTop w:val="0"/>
                                                  <w:marBottom w:val="0"/>
                                                  <w:divBdr>
                                                    <w:top w:val="none" w:sz="0" w:space="0" w:color="auto"/>
                                                    <w:left w:val="none" w:sz="0" w:space="0" w:color="auto"/>
                                                    <w:bottom w:val="none" w:sz="0" w:space="0" w:color="auto"/>
                                                    <w:right w:val="none" w:sz="0" w:space="0" w:color="auto"/>
                                                  </w:divBdr>
                                                  <w:divsChild>
                                                    <w:div w:id="1253472670">
                                                      <w:marLeft w:val="0"/>
                                                      <w:marRight w:val="0"/>
                                                      <w:marTop w:val="0"/>
                                                      <w:marBottom w:val="0"/>
                                                      <w:divBdr>
                                                        <w:top w:val="none" w:sz="0" w:space="0" w:color="auto"/>
                                                        <w:left w:val="none" w:sz="0" w:space="0" w:color="auto"/>
                                                        <w:bottom w:val="none" w:sz="0" w:space="0" w:color="auto"/>
                                                        <w:right w:val="none" w:sz="0" w:space="0" w:color="auto"/>
                                                      </w:divBdr>
                                                    </w:div>
                                                  </w:divsChild>
                                                </w:div>
                                                <w:div w:id="275068390">
                                                  <w:marLeft w:val="0"/>
                                                  <w:marRight w:val="0"/>
                                                  <w:marTop w:val="0"/>
                                                  <w:marBottom w:val="0"/>
                                                  <w:divBdr>
                                                    <w:top w:val="none" w:sz="0" w:space="0" w:color="auto"/>
                                                    <w:left w:val="none" w:sz="0" w:space="0" w:color="auto"/>
                                                    <w:bottom w:val="none" w:sz="0" w:space="0" w:color="auto"/>
                                                    <w:right w:val="none" w:sz="0" w:space="0" w:color="auto"/>
                                                  </w:divBdr>
                                                  <w:divsChild>
                                                    <w:div w:id="1617440998">
                                                      <w:marLeft w:val="0"/>
                                                      <w:marRight w:val="0"/>
                                                      <w:marTop w:val="0"/>
                                                      <w:marBottom w:val="0"/>
                                                      <w:divBdr>
                                                        <w:top w:val="none" w:sz="0" w:space="0" w:color="auto"/>
                                                        <w:left w:val="none" w:sz="0" w:space="0" w:color="auto"/>
                                                        <w:bottom w:val="none" w:sz="0" w:space="0" w:color="auto"/>
                                                        <w:right w:val="none" w:sz="0" w:space="0" w:color="auto"/>
                                                      </w:divBdr>
                                                    </w:div>
                                                  </w:divsChild>
                                                </w:div>
                                                <w:div w:id="2016572401">
                                                  <w:marLeft w:val="0"/>
                                                  <w:marRight w:val="0"/>
                                                  <w:marTop w:val="0"/>
                                                  <w:marBottom w:val="0"/>
                                                  <w:divBdr>
                                                    <w:top w:val="none" w:sz="0" w:space="0" w:color="auto"/>
                                                    <w:left w:val="none" w:sz="0" w:space="0" w:color="auto"/>
                                                    <w:bottom w:val="none" w:sz="0" w:space="0" w:color="auto"/>
                                                    <w:right w:val="none" w:sz="0" w:space="0" w:color="auto"/>
                                                  </w:divBdr>
                                                  <w:divsChild>
                                                    <w:div w:id="17002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487871">
                      <w:marLeft w:val="0"/>
                      <w:marRight w:val="0"/>
                      <w:marTop w:val="0"/>
                      <w:marBottom w:val="0"/>
                      <w:divBdr>
                        <w:top w:val="none" w:sz="0" w:space="0" w:color="auto"/>
                        <w:left w:val="none" w:sz="0" w:space="0" w:color="auto"/>
                        <w:bottom w:val="none" w:sz="0" w:space="0" w:color="auto"/>
                        <w:right w:val="none" w:sz="0" w:space="0" w:color="auto"/>
                      </w:divBdr>
                      <w:divsChild>
                        <w:div w:id="1434549517">
                          <w:marLeft w:val="0"/>
                          <w:marRight w:val="0"/>
                          <w:marTop w:val="0"/>
                          <w:marBottom w:val="0"/>
                          <w:divBdr>
                            <w:top w:val="none" w:sz="0" w:space="0" w:color="auto"/>
                            <w:left w:val="none" w:sz="0" w:space="0" w:color="auto"/>
                            <w:bottom w:val="none" w:sz="0" w:space="0" w:color="auto"/>
                            <w:right w:val="none" w:sz="0" w:space="0" w:color="auto"/>
                          </w:divBdr>
                          <w:divsChild>
                            <w:div w:id="1352757598">
                              <w:marLeft w:val="0"/>
                              <w:marRight w:val="0"/>
                              <w:marTop w:val="0"/>
                              <w:marBottom w:val="0"/>
                              <w:divBdr>
                                <w:top w:val="none" w:sz="0" w:space="0" w:color="auto"/>
                                <w:left w:val="none" w:sz="0" w:space="0" w:color="auto"/>
                                <w:bottom w:val="none" w:sz="0" w:space="0" w:color="auto"/>
                                <w:right w:val="none" w:sz="0" w:space="0" w:color="auto"/>
                              </w:divBdr>
                              <w:divsChild>
                                <w:div w:id="346644045">
                                  <w:marLeft w:val="0"/>
                                  <w:marRight w:val="0"/>
                                  <w:marTop w:val="0"/>
                                  <w:marBottom w:val="0"/>
                                  <w:divBdr>
                                    <w:top w:val="none" w:sz="0" w:space="0" w:color="auto"/>
                                    <w:left w:val="none" w:sz="0" w:space="0" w:color="auto"/>
                                    <w:bottom w:val="none" w:sz="0" w:space="0" w:color="auto"/>
                                    <w:right w:val="none" w:sz="0" w:space="0" w:color="auto"/>
                                  </w:divBdr>
                                  <w:divsChild>
                                    <w:div w:id="2013297156">
                                      <w:marLeft w:val="0"/>
                                      <w:marRight w:val="0"/>
                                      <w:marTop w:val="0"/>
                                      <w:marBottom w:val="94"/>
                                      <w:divBdr>
                                        <w:top w:val="none" w:sz="0" w:space="0" w:color="auto"/>
                                        <w:left w:val="none" w:sz="0" w:space="0" w:color="auto"/>
                                        <w:bottom w:val="none" w:sz="0" w:space="0" w:color="auto"/>
                                        <w:right w:val="none" w:sz="0" w:space="0" w:color="auto"/>
                                      </w:divBdr>
                                      <w:divsChild>
                                        <w:div w:id="587622163">
                                          <w:marLeft w:val="0"/>
                                          <w:marRight w:val="0"/>
                                          <w:marTop w:val="0"/>
                                          <w:marBottom w:val="0"/>
                                          <w:divBdr>
                                            <w:top w:val="none" w:sz="0" w:space="0" w:color="auto"/>
                                            <w:left w:val="none" w:sz="0" w:space="0" w:color="auto"/>
                                            <w:bottom w:val="none" w:sz="0" w:space="0" w:color="auto"/>
                                            <w:right w:val="none" w:sz="0" w:space="0" w:color="auto"/>
                                          </w:divBdr>
                                        </w:div>
                                      </w:divsChild>
                                    </w:div>
                                    <w:div w:id="1194998302">
                                      <w:marLeft w:val="0"/>
                                      <w:marRight w:val="0"/>
                                      <w:marTop w:val="0"/>
                                      <w:marBottom w:val="0"/>
                                      <w:divBdr>
                                        <w:top w:val="none" w:sz="0" w:space="0" w:color="auto"/>
                                        <w:left w:val="none" w:sz="0" w:space="0" w:color="auto"/>
                                        <w:bottom w:val="none" w:sz="0" w:space="0" w:color="auto"/>
                                        <w:right w:val="none" w:sz="0" w:space="0" w:color="auto"/>
                                      </w:divBdr>
                                      <w:divsChild>
                                        <w:div w:id="407119501">
                                          <w:marLeft w:val="0"/>
                                          <w:marRight w:val="0"/>
                                          <w:marTop w:val="94"/>
                                          <w:marBottom w:val="94"/>
                                          <w:divBdr>
                                            <w:top w:val="none" w:sz="0" w:space="0" w:color="auto"/>
                                            <w:left w:val="none" w:sz="0" w:space="0" w:color="auto"/>
                                            <w:bottom w:val="none" w:sz="0" w:space="0" w:color="auto"/>
                                            <w:right w:val="none" w:sz="0" w:space="0" w:color="auto"/>
                                          </w:divBdr>
                                        </w:div>
                                        <w:div w:id="866522519">
                                          <w:marLeft w:val="0"/>
                                          <w:marRight w:val="0"/>
                                          <w:marTop w:val="0"/>
                                          <w:marBottom w:val="0"/>
                                          <w:divBdr>
                                            <w:top w:val="none" w:sz="0" w:space="0" w:color="auto"/>
                                            <w:left w:val="none" w:sz="0" w:space="0" w:color="auto"/>
                                            <w:bottom w:val="none" w:sz="0" w:space="0" w:color="auto"/>
                                            <w:right w:val="none" w:sz="0" w:space="0" w:color="auto"/>
                                          </w:divBdr>
                                          <w:divsChild>
                                            <w:div w:id="165631537">
                                              <w:marLeft w:val="0"/>
                                              <w:marRight w:val="0"/>
                                              <w:marTop w:val="0"/>
                                              <w:marBottom w:val="0"/>
                                              <w:divBdr>
                                                <w:top w:val="none" w:sz="0" w:space="0" w:color="auto"/>
                                                <w:left w:val="none" w:sz="0" w:space="0" w:color="auto"/>
                                                <w:bottom w:val="none" w:sz="0" w:space="0" w:color="auto"/>
                                                <w:right w:val="none" w:sz="0" w:space="0" w:color="auto"/>
                                              </w:divBdr>
                                              <w:divsChild>
                                                <w:div w:id="1430546257">
                                                  <w:marLeft w:val="0"/>
                                                  <w:marRight w:val="0"/>
                                                  <w:marTop w:val="0"/>
                                                  <w:marBottom w:val="94"/>
                                                  <w:divBdr>
                                                    <w:top w:val="none" w:sz="0" w:space="0" w:color="auto"/>
                                                    <w:left w:val="none" w:sz="0" w:space="0" w:color="auto"/>
                                                    <w:bottom w:val="none" w:sz="0" w:space="0" w:color="auto"/>
                                                    <w:right w:val="none" w:sz="0" w:space="0" w:color="auto"/>
                                                  </w:divBdr>
                                                </w:div>
                                                <w:div w:id="9737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41035">
                                      <w:marLeft w:val="0"/>
                                      <w:marRight w:val="0"/>
                                      <w:marTop w:val="0"/>
                                      <w:marBottom w:val="0"/>
                                      <w:divBdr>
                                        <w:top w:val="none" w:sz="0" w:space="0" w:color="auto"/>
                                        <w:left w:val="none" w:sz="0" w:space="0" w:color="auto"/>
                                        <w:bottom w:val="none" w:sz="0" w:space="0" w:color="auto"/>
                                        <w:right w:val="none" w:sz="0" w:space="0" w:color="auto"/>
                                      </w:divBdr>
                                      <w:divsChild>
                                        <w:div w:id="455685956">
                                          <w:marLeft w:val="0"/>
                                          <w:marRight w:val="0"/>
                                          <w:marTop w:val="94"/>
                                          <w:marBottom w:val="94"/>
                                          <w:divBdr>
                                            <w:top w:val="none" w:sz="0" w:space="0" w:color="auto"/>
                                            <w:left w:val="none" w:sz="0" w:space="0" w:color="auto"/>
                                            <w:bottom w:val="none" w:sz="0" w:space="0" w:color="auto"/>
                                            <w:right w:val="none" w:sz="0" w:space="0" w:color="auto"/>
                                          </w:divBdr>
                                        </w:div>
                                        <w:div w:id="1759860552">
                                          <w:marLeft w:val="0"/>
                                          <w:marRight w:val="0"/>
                                          <w:marTop w:val="0"/>
                                          <w:marBottom w:val="0"/>
                                          <w:divBdr>
                                            <w:top w:val="none" w:sz="0" w:space="0" w:color="auto"/>
                                            <w:left w:val="none" w:sz="0" w:space="0" w:color="auto"/>
                                            <w:bottom w:val="none" w:sz="0" w:space="0" w:color="auto"/>
                                            <w:right w:val="none" w:sz="0" w:space="0" w:color="auto"/>
                                          </w:divBdr>
                                          <w:divsChild>
                                            <w:div w:id="553200335">
                                              <w:marLeft w:val="0"/>
                                              <w:marRight w:val="0"/>
                                              <w:marTop w:val="0"/>
                                              <w:marBottom w:val="0"/>
                                              <w:divBdr>
                                                <w:top w:val="none" w:sz="0" w:space="0" w:color="auto"/>
                                                <w:left w:val="none" w:sz="0" w:space="0" w:color="auto"/>
                                                <w:bottom w:val="none" w:sz="0" w:space="0" w:color="auto"/>
                                                <w:right w:val="none" w:sz="0" w:space="0" w:color="auto"/>
                                              </w:divBdr>
                                              <w:divsChild>
                                                <w:div w:id="109398162">
                                                  <w:marLeft w:val="0"/>
                                                  <w:marRight w:val="0"/>
                                                  <w:marTop w:val="0"/>
                                                  <w:marBottom w:val="94"/>
                                                  <w:divBdr>
                                                    <w:top w:val="none" w:sz="0" w:space="0" w:color="auto"/>
                                                    <w:left w:val="none" w:sz="0" w:space="0" w:color="auto"/>
                                                    <w:bottom w:val="none" w:sz="0" w:space="0" w:color="auto"/>
                                                    <w:right w:val="none" w:sz="0" w:space="0" w:color="auto"/>
                                                  </w:divBdr>
                                                </w:div>
                                                <w:div w:id="596526072">
                                                  <w:marLeft w:val="0"/>
                                                  <w:marRight w:val="0"/>
                                                  <w:marTop w:val="0"/>
                                                  <w:marBottom w:val="94"/>
                                                  <w:divBdr>
                                                    <w:top w:val="none" w:sz="0" w:space="0" w:color="auto"/>
                                                    <w:left w:val="none" w:sz="0" w:space="0" w:color="auto"/>
                                                    <w:bottom w:val="none" w:sz="0" w:space="0" w:color="auto"/>
                                                    <w:right w:val="none" w:sz="0" w:space="0" w:color="auto"/>
                                                  </w:divBdr>
                                                </w:div>
                                                <w:div w:id="1791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17452">
                                      <w:marLeft w:val="0"/>
                                      <w:marRight w:val="0"/>
                                      <w:marTop w:val="0"/>
                                      <w:marBottom w:val="0"/>
                                      <w:divBdr>
                                        <w:top w:val="none" w:sz="0" w:space="0" w:color="auto"/>
                                        <w:left w:val="none" w:sz="0" w:space="0" w:color="auto"/>
                                        <w:bottom w:val="none" w:sz="0" w:space="0" w:color="auto"/>
                                        <w:right w:val="none" w:sz="0" w:space="0" w:color="auto"/>
                                      </w:divBdr>
                                      <w:divsChild>
                                        <w:div w:id="1004749544">
                                          <w:marLeft w:val="0"/>
                                          <w:marRight w:val="0"/>
                                          <w:marTop w:val="94"/>
                                          <w:marBottom w:val="94"/>
                                          <w:divBdr>
                                            <w:top w:val="none" w:sz="0" w:space="0" w:color="auto"/>
                                            <w:left w:val="none" w:sz="0" w:space="0" w:color="auto"/>
                                            <w:bottom w:val="none" w:sz="0" w:space="0" w:color="auto"/>
                                            <w:right w:val="none" w:sz="0" w:space="0" w:color="auto"/>
                                          </w:divBdr>
                                        </w:div>
                                        <w:div w:id="744108385">
                                          <w:marLeft w:val="0"/>
                                          <w:marRight w:val="0"/>
                                          <w:marTop w:val="0"/>
                                          <w:marBottom w:val="0"/>
                                          <w:divBdr>
                                            <w:top w:val="none" w:sz="0" w:space="0" w:color="auto"/>
                                            <w:left w:val="none" w:sz="0" w:space="0" w:color="auto"/>
                                            <w:bottom w:val="none" w:sz="0" w:space="0" w:color="auto"/>
                                            <w:right w:val="none" w:sz="0" w:space="0" w:color="auto"/>
                                          </w:divBdr>
                                          <w:divsChild>
                                            <w:div w:id="2020885049">
                                              <w:marLeft w:val="0"/>
                                              <w:marRight w:val="0"/>
                                              <w:marTop w:val="0"/>
                                              <w:marBottom w:val="0"/>
                                              <w:divBdr>
                                                <w:top w:val="none" w:sz="0" w:space="0" w:color="auto"/>
                                                <w:left w:val="none" w:sz="0" w:space="0" w:color="auto"/>
                                                <w:bottom w:val="none" w:sz="0" w:space="0" w:color="auto"/>
                                                <w:right w:val="none" w:sz="0" w:space="0" w:color="auto"/>
                                              </w:divBdr>
                                              <w:divsChild>
                                                <w:div w:id="165100299">
                                                  <w:marLeft w:val="0"/>
                                                  <w:marRight w:val="0"/>
                                                  <w:marTop w:val="0"/>
                                                  <w:marBottom w:val="94"/>
                                                  <w:divBdr>
                                                    <w:top w:val="none" w:sz="0" w:space="0" w:color="auto"/>
                                                    <w:left w:val="none" w:sz="0" w:space="0" w:color="auto"/>
                                                    <w:bottom w:val="none" w:sz="0" w:space="0" w:color="auto"/>
                                                    <w:right w:val="none" w:sz="0" w:space="0" w:color="auto"/>
                                                  </w:divBdr>
                                                </w:div>
                                                <w:div w:id="6939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9350">
                                      <w:marLeft w:val="0"/>
                                      <w:marRight w:val="0"/>
                                      <w:marTop w:val="0"/>
                                      <w:marBottom w:val="0"/>
                                      <w:divBdr>
                                        <w:top w:val="none" w:sz="0" w:space="0" w:color="auto"/>
                                        <w:left w:val="none" w:sz="0" w:space="0" w:color="auto"/>
                                        <w:bottom w:val="none" w:sz="0" w:space="0" w:color="auto"/>
                                        <w:right w:val="none" w:sz="0" w:space="0" w:color="auto"/>
                                      </w:divBdr>
                                      <w:divsChild>
                                        <w:div w:id="85811907">
                                          <w:marLeft w:val="0"/>
                                          <w:marRight w:val="0"/>
                                          <w:marTop w:val="94"/>
                                          <w:marBottom w:val="94"/>
                                          <w:divBdr>
                                            <w:top w:val="none" w:sz="0" w:space="0" w:color="auto"/>
                                            <w:left w:val="none" w:sz="0" w:space="0" w:color="auto"/>
                                            <w:bottom w:val="none" w:sz="0" w:space="0" w:color="auto"/>
                                            <w:right w:val="none" w:sz="0" w:space="0" w:color="auto"/>
                                          </w:divBdr>
                                        </w:div>
                                        <w:div w:id="1819883532">
                                          <w:marLeft w:val="0"/>
                                          <w:marRight w:val="0"/>
                                          <w:marTop w:val="0"/>
                                          <w:marBottom w:val="0"/>
                                          <w:divBdr>
                                            <w:top w:val="none" w:sz="0" w:space="0" w:color="auto"/>
                                            <w:left w:val="none" w:sz="0" w:space="0" w:color="auto"/>
                                            <w:bottom w:val="none" w:sz="0" w:space="0" w:color="auto"/>
                                            <w:right w:val="none" w:sz="0" w:space="0" w:color="auto"/>
                                          </w:divBdr>
                                          <w:divsChild>
                                            <w:div w:id="1519468638">
                                              <w:marLeft w:val="0"/>
                                              <w:marRight w:val="0"/>
                                              <w:marTop w:val="0"/>
                                              <w:marBottom w:val="0"/>
                                              <w:divBdr>
                                                <w:top w:val="none" w:sz="0" w:space="0" w:color="auto"/>
                                                <w:left w:val="none" w:sz="0" w:space="0" w:color="auto"/>
                                                <w:bottom w:val="none" w:sz="0" w:space="0" w:color="auto"/>
                                                <w:right w:val="none" w:sz="0" w:space="0" w:color="auto"/>
                                              </w:divBdr>
                                              <w:divsChild>
                                                <w:div w:id="190461246">
                                                  <w:marLeft w:val="0"/>
                                                  <w:marRight w:val="0"/>
                                                  <w:marTop w:val="0"/>
                                                  <w:marBottom w:val="94"/>
                                                  <w:divBdr>
                                                    <w:top w:val="none" w:sz="0" w:space="0" w:color="auto"/>
                                                    <w:left w:val="none" w:sz="0" w:space="0" w:color="auto"/>
                                                    <w:bottom w:val="none" w:sz="0" w:space="0" w:color="auto"/>
                                                    <w:right w:val="none" w:sz="0" w:space="0" w:color="auto"/>
                                                  </w:divBdr>
                                                </w:div>
                                                <w:div w:id="618102271">
                                                  <w:marLeft w:val="0"/>
                                                  <w:marRight w:val="0"/>
                                                  <w:marTop w:val="0"/>
                                                  <w:marBottom w:val="94"/>
                                                  <w:divBdr>
                                                    <w:top w:val="none" w:sz="0" w:space="0" w:color="auto"/>
                                                    <w:left w:val="none" w:sz="0" w:space="0" w:color="auto"/>
                                                    <w:bottom w:val="none" w:sz="0" w:space="0" w:color="auto"/>
                                                    <w:right w:val="none" w:sz="0" w:space="0" w:color="auto"/>
                                                  </w:divBdr>
                                                </w:div>
                                                <w:div w:id="11790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23199">
                      <w:marLeft w:val="0"/>
                      <w:marRight w:val="0"/>
                      <w:marTop w:val="0"/>
                      <w:marBottom w:val="0"/>
                      <w:divBdr>
                        <w:top w:val="none" w:sz="0" w:space="0" w:color="auto"/>
                        <w:left w:val="none" w:sz="0" w:space="0" w:color="auto"/>
                        <w:bottom w:val="none" w:sz="0" w:space="0" w:color="auto"/>
                        <w:right w:val="none" w:sz="0" w:space="0" w:color="auto"/>
                      </w:divBdr>
                      <w:divsChild>
                        <w:div w:id="207498">
                          <w:marLeft w:val="0"/>
                          <w:marRight w:val="0"/>
                          <w:marTop w:val="0"/>
                          <w:marBottom w:val="0"/>
                          <w:divBdr>
                            <w:top w:val="none" w:sz="0" w:space="0" w:color="auto"/>
                            <w:left w:val="none" w:sz="0" w:space="0" w:color="auto"/>
                            <w:bottom w:val="none" w:sz="0" w:space="0" w:color="auto"/>
                            <w:right w:val="none" w:sz="0" w:space="0" w:color="auto"/>
                          </w:divBdr>
                          <w:divsChild>
                            <w:div w:id="1660622216">
                              <w:marLeft w:val="0"/>
                              <w:marRight w:val="0"/>
                              <w:marTop w:val="125"/>
                              <w:marBottom w:val="0"/>
                              <w:divBdr>
                                <w:top w:val="none" w:sz="0" w:space="0" w:color="auto"/>
                                <w:left w:val="none" w:sz="0" w:space="0" w:color="auto"/>
                                <w:bottom w:val="none" w:sz="0" w:space="0" w:color="auto"/>
                                <w:right w:val="none" w:sz="0" w:space="0" w:color="auto"/>
                              </w:divBdr>
                            </w:div>
                          </w:divsChild>
                        </w:div>
                        <w:div w:id="1941208877">
                          <w:marLeft w:val="0"/>
                          <w:marRight w:val="0"/>
                          <w:marTop w:val="250"/>
                          <w:marBottom w:val="0"/>
                          <w:divBdr>
                            <w:top w:val="none" w:sz="0" w:space="0" w:color="auto"/>
                            <w:left w:val="none" w:sz="0" w:space="0" w:color="auto"/>
                            <w:bottom w:val="none" w:sz="0" w:space="0" w:color="auto"/>
                            <w:right w:val="none" w:sz="0" w:space="0" w:color="auto"/>
                          </w:divBdr>
                          <w:divsChild>
                            <w:div w:id="1831822176">
                              <w:marLeft w:val="0"/>
                              <w:marRight w:val="0"/>
                              <w:marTop w:val="0"/>
                              <w:marBottom w:val="0"/>
                              <w:divBdr>
                                <w:top w:val="none" w:sz="0" w:space="0" w:color="auto"/>
                                <w:left w:val="none" w:sz="0" w:space="0" w:color="auto"/>
                                <w:bottom w:val="none" w:sz="0" w:space="0" w:color="auto"/>
                                <w:right w:val="none" w:sz="0" w:space="0" w:color="auto"/>
                              </w:divBdr>
                              <w:divsChild>
                                <w:div w:id="35080394">
                                  <w:marLeft w:val="0"/>
                                  <w:marRight w:val="0"/>
                                  <w:marTop w:val="0"/>
                                  <w:marBottom w:val="0"/>
                                  <w:divBdr>
                                    <w:top w:val="none" w:sz="0" w:space="0" w:color="auto"/>
                                    <w:left w:val="none" w:sz="0" w:space="0" w:color="auto"/>
                                    <w:bottom w:val="none" w:sz="0" w:space="0" w:color="auto"/>
                                    <w:right w:val="none" w:sz="0" w:space="0" w:color="auto"/>
                                  </w:divBdr>
                                </w:div>
                                <w:div w:id="364670977">
                                  <w:marLeft w:val="0"/>
                                  <w:marRight w:val="0"/>
                                  <w:marTop w:val="0"/>
                                  <w:marBottom w:val="0"/>
                                  <w:divBdr>
                                    <w:top w:val="none" w:sz="0" w:space="0" w:color="auto"/>
                                    <w:left w:val="none" w:sz="0" w:space="0" w:color="auto"/>
                                    <w:bottom w:val="none" w:sz="0" w:space="0" w:color="auto"/>
                                    <w:right w:val="none" w:sz="0" w:space="0" w:color="auto"/>
                                  </w:divBdr>
                                </w:div>
                                <w:div w:id="16931644">
                                  <w:marLeft w:val="0"/>
                                  <w:marRight w:val="0"/>
                                  <w:marTop w:val="60"/>
                                  <w:marBottom w:val="60"/>
                                  <w:divBdr>
                                    <w:top w:val="none" w:sz="0" w:space="0" w:color="auto"/>
                                    <w:left w:val="none" w:sz="0" w:space="0" w:color="auto"/>
                                    <w:bottom w:val="none" w:sz="0" w:space="0" w:color="auto"/>
                                    <w:right w:val="none" w:sz="0" w:space="0" w:color="auto"/>
                                  </w:divBdr>
                                </w:div>
                                <w:div w:id="784037352">
                                  <w:marLeft w:val="0"/>
                                  <w:marRight w:val="0"/>
                                  <w:marTop w:val="60"/>
                                  <w:marBottom w:val="60"/>
                                  <w:divBdr>
                                    <w:top w:val="none" w:sz="0" w:space="0" w:color="auto"/>
                                    <w:left w:val="none" w:sz="0" w:space="0" w:color="auto"/>
                                    <w:bottom w:val="none" w:sz="0" w:space="0" w:color="auto"/>
                                    <w:right w:val="none" w:sz="0" w:space="0" w:color="auto"/>
                                  </w:divBdr>
                                </w:div>
                                <w:div w:id="1576016192">
                                  <w:marLeft w:val="0"/>
                                  <w:marRight w:val="0"/>
                                  <w:marTop w:val="60"/>
                                  <w:marBottom w:val="60"/>
                                  <w:divBdr>
                                    <w:top w:val="none" w:sz="0" w:space="0" w:color="auto"/>
                                    <w:left w:val="none" w:sz="0" w:space="0" w:color="auto"/>
                                    <w:bottom w:val="none" w:sz="0" w:space="0" w:color="auto"/>
                                    <w:right w:val="none" w:sz="0" w:space="0" w:color="auto"/>
                                  </w:divBdr>
                                </w:div>
                                <w:div w:id="1105003436">
                                  <w:marLeft w:val="0"/>
                                  <w:marRight w:val="0"/>
                                  <w:marTop w:val="0"/>
                                  <w:marBottom w:val="120"/>
                                  <w:divBdr>
                                    <w:top w:val="none" w:sz="0" w:space="0" w:color="auto"/>
                                    <w:left w:val="none" w:sz="0" w:space="0" w:color="auto"/>
                                    <w:bottom w:val="none" w:sz="0" w:space="0" w:color="auto"/>
                                    <w:right w:val="none" w:sz="0" w:space="0" w:color="auto"/>
                                  </w:divBdr>
                                </w:div>
                                <w:div w:id="1561209619">
                                  <w:blockQuote w:val="1"/>
                                  <w:marLeft w:val="0"/>
                                  <w:marRight w:val="0"/>
                                  <w:marTop w:val="240"/>
                                  <w:marBottom w:val="240"/>
                                  <w:divBdr>
                                    <w:top w:val="none" w:sz="0" w:space="0" w:color="auto"/>
                                    <w:left w:val="none" w:sz="0" w:space="0" w:color="auto"/>
                                    <w:bottom w:val="none" w:sz="0" w:space="0" w:color="auto"/>
                                    <w:right w:val="none" w:sz="0" w:space="0" w:color="auto"/>
                                  </w:divBdr>
                                </w:div>
                                <w:div w:id="188103552">
                                  <w:marLeft w:val="0"/>
                                  <w:marRight w:val="0"/>
                                  <w:marTop w:val="60"/>
                                  <w:marBottom w:val="60"/>
                                  <w:divBdr>
                                    <w:top w:val="none" w:sz="0" w:space="0" w:color="auto"/>
                                    <w:left w:val="none" w:sz="0" w:space="0" w:color="auto"/>
                                    <w:bottom w:val="none" w:sz="0" w:space="0" w:color="auto"/>
                                    <w:right w:val="none" w:sz="0" w:space="0" w:color="auto"/>
                                  </w:divBdr>
                                </w:div>
                                <w:div w:id="767426811">
                                  <w:marLeft w:val="0"/>
                                  <w:marRight w:val="0"/>
                                  <w:marTop w:val="0"/>
                                  <w:marBottom w:val="120"/>
                                  <w:divBdr>
                                    <w:top w:val="none" w:sz="0" w:space="0" w:color="auto"/>
                                    <w:left w:val="none" w:sz="0" w:space="0" w:color="auto"/>
                                    <w:bottom w:val="none" w:sz="0" w:space="0" w:color="auto"/>
                                    <w:right w:val="none" w:sz="0" w:space="0" w:color="auto"/>
                                  </w:divBdr>
                                </w:div>
                                <w:div w:id="1322193396">
                                  <w:marLeft w:val="0"/>
                                  <w:marRight w:val="0"/>
                                  <w:marTop w:val="0"/>
                                  <w:marBottom w:val="0"/>
                                  <w:divBdr>
                                    <w:top w:val="none" w:sz="0" w:space="0" w:color="auto"/>
                                    <w:left w:val="none" w:sz="0" w:space="0" w:color="auto"/>
                                    <w:bottom w:val="none" w:sz="0" w:space="0" w:color="auto"/>
                                    <w:right w:val="none" w:sz="0" w:space="0" w:color="auto"/>
                                  </w:divBdr>
                                </w:div>
                                <w:div w:id="1059327752">
                                  <w:marLeft w:val="0"/>
                                  <w:marRight w:val="0"/>
                                  <w:marTop w:val="0"/>
                                  <w:marBottom w:val="0"/>
                                  <w:divBdr>
                                    <w:top w:val="none" w:sz="0" w:space="0" w:color="auto"/>
                                    <w:left w:val="none" w:sz="0" w:space="0" w:color="auto"/>
                                    <w:bottom w:val="none" w:sz="0" w:space="0" w:color="auto"/>
                                    <w:right w:val="none" w:sz="0" w:space="0" w:color="auto"/>
                                  </w:divBdr>
                                </w:div>
                                <w:div w:id="1163551242">
                                  <w:marLeft w:val="0"/>
                                  <w:marRight w:val="0"/>
                                  <w:marTop w:val="0"/>
                                  <w:marBottom w:val="0"/>
                                  <w:divBdr>
                                    <w:top w:val="none" w:sz="0" w:space="0" w:color="auto"/>
                                    <w:left w:val="none" w:sz="0" w:space="0" w:color="auto"/>
                                    <w:bottom w:val="none" w:sz="0" w:space="0" w:color="auto"/>
                                    <w:right w:val="none" w:sz="0" w:space="0" w:color="auto"/>
                                  </w:divBdr>
                                </w:div>
                                <w:div w:id="750934302">
                                  <w:marLeft w:val="0"/>
                                  <w:marRight w:val="0"/>
                                  <w:marTop w:val="0"/>
                                  <w:marBottom w:val="0"/>
                                  <w:divBdr>
                                    <w:top w:val="none" w:sz="0" w:space="0" w:color="auto"/>
                                    <w:left w:val="none" w:sz="0" w:space="0" w:color="auto"/>
                                    <w:bottom w:val="none" w:sz="0" w:space="0" w:color="auto"/>
                                    <w:right w:val="none" w:sz="0" w:space="0" w:color="auto"/>
                                  </w:divBdr>
                                  <w:divsChild>
                                    <w:div w:id="1287158604">
                                      <w:marLeft w:val="0"/>
                                      <w:marRight w:val="0"/>
                                      <w:marTop w:val="0"/>
                                      <w:marBottom w:val="0"/>
                                      <w:divBdr>
                                        <w:top w:val="none" w:sz="0" w:space="0" w:color="auto"/>
                                        <w:left w:val="none" w:sz="0" w:space="0" w:color="auto"/>
                                        <w:bottom w:val="none" w:sz="0" w:space="0" w:color="auto"/>
                                        <w:right w:val="none" w:sz="0" w:space="0" w:color="auto"/>
                                      </w:divBdr>
                                    </w:div>
                                  </w:divsChild>
                                </w:div>
                                <w:div w:id="1768038497">
                                  <w:marLeft w:val="0"/>
                                  <w:marRight w:val="0"/>
                                  <w:marTop w:val="0"/>
                                  <w:marBottom w:val="0"/>
                                  <w:divBdr>
                                    <w:top w:val="none" w:sz="0" w:space="0" w:color="auto"/>
                                    <w:left w:val="none" w:sz="0" w:space="0" w:color="auto"/>
                                    <w:bottom w:val="none" w:sz="0" w:space="0" w:color="auto"/>
                                    <w:right w:val="none" w:sz="0" w:space="0" w:color="auto"/>
                                  </w:divBdr>
                                </w:div>
                                <w:div w:id="1029187629">
                                  <w:marLeft w:val="0"/>
                                  <w:marRight w:val="0"/>
                                  <w:marTop w:val="60"/>
                                  <w:marBottom w:val="60"/>
                                  <w:divBdr>
                                    <w:top w:val="none" w:sz="0" w:space="0" w:color="auto"/>
                                    <w:left w:val="none" w:sz="0" w:space="0" w:color="auto"/>
                                    <w:bottom w:val="none" w:sz="0" w:space="0" w:color="auto"/>
                                    <w:right w:val="none" w:sz="0" w:space="0" w:color="auto"/>
                                  </w:divBdr>
                                </w:div>
                                <w:div w:id="1769808430">
                                  <w:marLeft w:val="0"/>
                                  <w:marRight w:val="0"/>
                                  <w:marTop w:val="0"/>
                                  <w:marBottom w:val="120"/>
                                  <w:divBdr>
                                    <w:top w:val="none" w:sz="0" w:space="0" w:color="auto"/>
                                    <w:left w:val="none" w:sz="0" w:space="0" w:color="auto"/>
                                    <w:bottom w:val="none" w:sz="0" w:space="0" w:color="auto"/>
                                    <w:right w:val="none" w:sz="0" w:space="0" w:color="auto"/>
                                  </w:divBdr>
                                </w:div>
                                <w:div w:id="1640765349">
                                  <w:marLeft w:val="0"/>
                                  <w:marRight w:val="0"/>
                                  <w:marTop w:val="60"/>
                                  <w:marBottom w:val="60"/>
                                  <w:divBdr>
                                    <w:top w:val="none" w:sz="0" w:space="0" w:color="auto"/>
                                    <w:left w:val="none" w:sz="0" w:space="0" w:color="auto"/>
                                    <w:bottom w:val="none" w:sz="0" w:space="0" w:color="auto"/>
                                    <w:right w:val="none" w:sz="0" w:space="0" w:color="auto"/>
                                  </w:divBdr>
                                </w:div>
                                <w:div w:id="688726081">
                                  <w:marLeft w:val="0"/>
                                  <w:marRight w:val="0"/>
                                  <w:marTop w:val="60"/>
                                  <w:marBottom w:val="60"/>
                                  <w:divBdr>
                                    <w:top w:val="none" w:sz="0" w:space="0" w:color="auto"/>
                                    <w:left w:val="none" w:sz="0" w:space="0" w:color="auto"/>
                                    <w:bottom w:val="none" w:sz="0" w:space="0" w:color="auto"/>
                                    <w:right w:val="none" w:sz="0" w:space="0" w:color="auto"/>
                                  </w:divBdr>
                                </w:div>
                                <w:div w:id="2047096814">
                                  <w:marLeft w:val="0"/>
                                  <w:marRight w:val="0"/>
                                  <w:marTop w:val="0"/>
                                  <w:marBottom w:val="120"/>
                                  <w:divBdr>
                                    <w:top w:val="none" w:sz="0" w:space="0" w:color="auto"/>
                                    <w:left w:val="none" w:sz="0" w:space="0" w:color="auto"/>
                                    <w:bottom w:val="none" w:sz="0" w:space="0" w:color="auto"/>
                                    <w:right w:val="none" w:sz="0" w:space="0" w:color="auto"/>
                                  </w:divBdr>
                                </w:div>
                                <w:div w:id="1288049810">
                                  <w:marLeft w:val="0"/>
                                  <w:marRight w:val="0"/>
                                  <w:marTop w:val="60"/>
                                  <w:marBottom w:val="60"/>
                                  <w:divBdr>
                                    <w:top w:val="none" w:sz="0" w:space="0" w:color="auto"/>
                                    <w:left w:val="none" w:sz="0" w:space="0" w:color="auto"/>
                                    <w:bottom w:val="none" w:sz="0" w:space="0" w:color="auto"/>
                                    <w:right w:val="none" w:sz="0" w:space="0" w:color="auto"/>
                                  </w:divBdr>
                                </w:div>
                                <w:div w:id="581334045">
                                  <w:marLeft w:val="0"/>
                                  <w:marRight w:val="0"/>
                                  <w:marTop w:val="0"/>
                                  <w:marBottom w:val="120"/>
                                  <w:divBdr>
                                    <w:top w:val="none" w:sz="0" w:space="0" w:color="auto"/>
                                    <w:left w:val="none" w:sz="0" w:space="0" w:color="auto"/>
                                    <w:bottom w:val="none" w:sz="0" w:space="0" w:color="auto"/>
                                    <w:right w:val="none" w:sz="0" w:space="0" w:color="auto"/>
                                  </w:divBdr>
                                </w:div>
                                <w:div w:id="753287209">
                                  <w:blockQuote w:val="1"/>
                                  <w:marLeft w:val="0"/>
                                  <w:marRight w:val="0"/>
                                  <w:marTop w:val="0"/>
                                  <w:marBottom w:val="240"/>
                                  <w:divBdr>
                                    <w:top w:val="none" w:sz="0" w:space="0" w:color="auto"/>
                                    <w:left w:val="none" w:sz="0" w:space="0" w:color="auto"/>
                                    <w:bottom w:val="none" w:sz="0" w:space="0" w:color="auto"/>
                                    <w:right w:val="none" w:sz="0" w:space="0" w:color="auto"/>
                                  </w:divBdr>
                                </w:div>
                                <w:div w:id="1891183960">
                                  <w:marLeft w:val="0"/>
                                  <w:marRight w:val="0"/>
                                  <w:marTop w:val="60"/>
                                  <w:marBottom w:val="60"/>
                                  <w:divBdr>
                                    <w:top w:val="none" w:sz="0" w:space="0" w:color="auto"/>
                                    <w:left w:val="none" w:sz="0" w:space="0" w:color="auto"/>
                                    <w:bottom w:val="none" w:sz="0" w:space="0" w:color="auto"/>
                                    <w:right w:val="none" w:sz="0" w:space="0" w:color="auto"/>
                                  </w:divBdr>
                                </w:div>
                                <w:div w:id="825122824">
                                  <w:marLeft w:val="0"/>
                                  <w:marRight w:val="0"/>
                                  <w:marTop w:val="0"/>
                                  <w:marBottom w:val="120"/>
                                  <w:divBdr>
                                    <w:top w:val="none" w:sz="0" w:space="0" w:color="auto"/>
                                    <w:left w:val="none" w:sz="0" w:space="0" w:color="auto"/>
                                    <w:bottom w:val="none" w:sz="0" w:space="0" w:color="auto"/>
                                    <w:right w:val="none" w:sz="0" w:space="0" w:color="auto"/>
                                  </w:divBdr>
                                </w:div>
                                <w:div w:id="685835825">
                                  <w:marLeft w:val="0"/>
                                  <w:marRight w:val="0"/>
                                  <w:marTop w:val="60"/>
                                  <w:marBottom w:val="60"/>
                                  <w:divBdr>
                                    <w:top w:val="none" w:sz="0" w:space="0" w:color="auto"/>
                                    <w:left w:val="none" w:sz="0" w:space="0" w:color="auto"/>
                                    <w:bottom w:val="none" w:sz="0" w:space="0" w:color="auto"/>
                                    <w:right w:val="none" w:sz="0" w:space="0" w:color="auto"/>
                                  </w:divBdr>
                                </w:div>
                                <w:div w:id="38944405">
                                  <w:marLeft w:val="0"/>
                                  <w:marRight w:val="0"/>
                                  <w:marTop w:val="60"/>
                                  <w:marBottom w:val="60"/>
                                  <w:divBdr>
                                    <w:top w:val="none" w:sz="0" w:space="0" w:color="auto"/>
                                    <w:left w:val="none" w:sz="0" w:space="0" w:color="auto"/>
                                    <w:bottom w:val="none" w:sz="0" w:space="0" w:color="auto"/>
                                    <w:right w:val="none" w:sz="0" w:space="0" w:color="auto"/>
                                  </w:divBdr>
                                </w:div>
                                <w:div w:id="2007199971">
                                  <w:marLeft w:val="0"/>
                                  <w:marRight w:val="0"/>
                                  <w:marTop w:val="0"/>
                                  <w:marBottom w:val="0"/>
                                  <w:divBdr>
                                    <w:top w:val="none" w:sz="0" w:space="0" w:color="auto"/>
                                    <w:left w:val="none" w:sz="0" w:space="0" w:color="auto"/>
                                    <w:bottom w:val="none" w:sz="0" w:space="0" w:color="auto"/>
                                    <w:right w:val="none" w:sz="0" w:space="0" w:color="auto"/>
                                  </w:divBdr>
                                </w:div>
                                <w:div w:id="1494368425">
                                  <w:marLeft w:val="0"/>
                                  <w:marRight w:val="0"/>
                                  <w:marTop w:val="0"/>
                                  <w:marBottom w:val="0"/>
                                  <w:divBdr>
                                    <w:top w:val="none" w:sz="0" w:space="0" w:color="auto"/>
                                    <w:left w:val="none" w:sz="0" w:space="0" w:color="auto"/>
                                    <w:bottom w:val="none" w:sz="0" w:space="0" w:color="auto"/>
                                    <w:right w:val="none" w:sz="0" w:space="0" w:color="auto"/>
                                  </w:divBdr>
                                </w:div>
                                <w:div w:id="1085372313">
                                  <w:marLeft w:val="0"/>
                                  <w:marRight w:val="0"/>
                                  <w:marTop w:val="0"/>
                                  <w:marBottom w:val="0"/>
                                  <w:divBdr>
                                    <w:top w:val="none" w:sz="0" w:space="0" w:color="auto"/>
                                    <w:left w:val="none" w:sz="0" w:space="0" w:color="auto"/>
                                    <w:bottom w:val="none" w:sz="0" w:space="0" w:color="auto"/>
                                    <w:right w:val="none" w:sz="0" w:space="0" w:color="auto"/>
                                  </w:divBdr>
                                </w:div>
                                <w:div w:id="1529026861">
                                  <w:marLeft w:val="0"/>
                                  <w:marRight w:val="0"/>
                                  <w:marTop w:val="0"/>
                                  <w:marBottom w:val="0"/>
                                  <w:divBdr>
                                    <w:top w:val="none" w:sz="0" w:space="0" w:color="auto"/>
                                    <w:left w:val="none" w:sz="0" w:space="0" w:color="auto"/>
                                    <w:bottom w:val="none" w:sz="0" w:space="0" w:color="auto"/>
                                    <w:right w:val="none" w:sz="0" w:space="0" w:color="auto"/>
                                  </w:divBdr>
                                </w:div>
                                <w:div w:id="1849561021">
                                  <w:marLeft w:val="0"/>
                                  <w:marRight w:val="0"/>
                                  <w:marTop w:val="60"/>
                                  <w:marBottom w:val="60"/>
                                  <w:divBdr>
                                    <w:top w:val="none" w:sz="0" w:space="0" w:color="auto"/>
                                    <w:left w:val="none" w:sz="0" w:space="0" w:color="auto"/>
                                    <w:bottom w:val="none" w:sz="0" w:space="0" w:color="auto"/>
                                    <w:right w:val="none" w:sz="0" w:space="0" w:color="auto"/>
                                  </w:divBdr>
                                </w:div>
                                <w:div w:id="559901721">
                                  <w:marLeft w:val="0"/>
                                  <w:marRight w:val="0"/>
                                  <w:marTop w:val="60"/>
                                  <w:marBottom w:val="60"/>
                                  <w:divBdr>
                                    <w:top w:val="none" w:sz="0" w:space="0" w:color="auto"/>
                                    <w:left w:val="none" w:sz="0" w:space="0" w:color="auto"/>
                                    <w:bottom w:val="none" w:sz="0" w:space="0" w:color="auto"/>
                                    <w:right w:val="none" w:sz="0" w:space="0" w:color="auto"/>
                                  </w:divBdr>
                                </w:div>
                                <w:div w:id="535312094">
                                  <w:marLeft w:val="31"/>
                                  <w:marRight w:val="31"/>
                                  <w:marTop w:val="31"/>
                                  <w:marBottom w:val="31"/>
                                  <w:divBdr>
                                    <w:top w:val="none" w:sz="0" w:space="0" w:color="auto"/>
                                    <w:left w:val="none" w:sz="0" w:space="0" w:color="auto"/>
                                    <w:bottom w:val="none" w:sz="0" w:space="0" w:color="auto"/>
                                    <w:right w:val="none" w:sz="0" w:space="0" w:color="auto"/>
                                  </w:divBdr>
                                </w:div>
                                <w:div w:id="77943376">
                                  <w:marLeft w:val="0"/>
                                  <w:marRight w:val="0"/>
                                  <w:marTop w:val="0"/>
                                  <w:marBottom w:val="0"/>
                                  <w:divBdr>
                                    <w:top w:val="none" w:sz="0" w:space="0" w:color="auto"/>
                                    <w:left w:val="none" w:sz="0" w:space="0" w:color="auto"/>
                                    <w:bottom w:val="none" w:sz="0" w:space="0" w:color="auto"/>
                                    <w:right w:val="none" w:sz="0" w:space="0" w:color="auto"/>
                                  </w:divBdr>
                                </w:div>
                                <w:div w:id="1967008448">
                                  <w:marLeft w:val="31"/>
                                  <w:marRight w:val="31"/>
                                  <w:marTop w:val="31"/>
                                  <w:marBottom w:val="31"/>
                                  <w:divBdr>
                                    <w:top w:val="none" w:sz="0" w:space="0" w:color="auto"/>
                                    <w:left w:val="none" w:sz="0" w:space="0" w:color="auto"/>
                                    <w:bottom w:val="none" w:sz="0" w:space="0" w:color="auto"/>
                                    <w:right w:val="none" w:sz="0" w:space="0" w:color="auto"/>
                                  </w:divBdr>
                                </w:div>
                                <w:div w:id="726412885">
                                  <w:marLeft w:val="0"/>
                                  <w:marRight w:val="0"/>
                                  <w:marTop w:val="0"/>
                                  <w:marBottom w:val="0"/>
                                  <w:divBdr>
                                    <w:top w:val="none" w:sz="0" w:space="0" w:color="auto"/>
                                    <w:left w:val="none" w:sz="0" w:space="0" w:color="auto"/>
                                    <w:bottom w:val="none" w:sz="0" w:space="0" w:color="auto"/>
                                    <w:right w:val="none" w:sz="0" w:space="0" w:color="auto"/>
                                  </w:divBdr>
                                </w:div>
                                <w:div w:id="441534654">
                                  <w:marLeft w:val="0"/>
                                  <w:marRight w:val="0"/>
                                  <w:marTop w:val="60"/>
                                  <w:marBottom w:val="60"/>
                                  <w:divBdr>
                                    <w:top w:val="none" w:sz="0" w:space="0" w:color="auto"/>
                                    <w:left w:val="none" w:sz="0" w:space="0" w:color="auto"/>
                                    <w:bottom w:val="none" w:sz="0" w:space="0" w:color="auto"/>
                                    <w:right w:val="none" w:sz="0" w:space="0" w:color="auto"/>
                                  </w:divBdr>
                                </w:div>
                                <w:div w:id="57484893">
                                  <w:marLeft w:val="0"/>
                                  <w:marRight w:val="0"/>
                                  <w:marTop w:val="60"/>
                                  <w:marBottom w:val="60"/>
                                  <w:divBdr>
                                    <w:top w:val="none" w:sz="0" w:space="0" w:color="auto"/>
                                    <w:left w:val="none" w:sz="0" w:space="0" w:color="auto"/>
                                    <w:bottom w:val="none" w:sz="0" w:space="0" w:color="auto"/>
                                    <w:right w:val="none" w:sz="0" w:space="0" w:color="auto"/>
                                  </w:divBdr>
                                </w:div>
                                <w:div w:id="2000108741">
                                  <w:marLeft w:val="0"/>
                                  <w:marRight w:val="0"/>
                                  <w:marTop w:val="72"/>
                                  <w:marBottom w:val="0"/>
                                  <w:divBdr>
                                    <w:top w:val="none" w:sz="0" w:space="0" w:color="auto"/>
                                    <w:left w:val="none" w:sz="0" w:space="0" w:color="auto"/>
                                    <w:bottom w:val="none" w:sz="0" w:space="0" w:color="auto"/>
                                    <w:right w:val="none" w:sz="0" w:space="0" w:color="auto"/>
                                  </w:divBdr>
                                </w:div>
                                <w:div w:id="1663192150">
                                  <w:marLeft w:val="0"/>
                                  <w:marRight w:val="0"/>
                                  <w:marTop w:val="60"/>
                                  <w:marBottom w:val="60"/>
                                  <w:divBdr>
                                    <w:top w:val="none" w:sz="0" w:space="0" w:color="auto"/>
                                    <w:left w:val="none" w:sz="0" w:space="0" w:color="auto"/>
                                    <w:bottom w:val="none" w:sz="0" w:space="0" w:color="auto"/>
                                    <w:right w:val="none" w:sz="0" w:space="0" w:color="auto"/>
                                  </w:divBdr>
                                </w:div>
                                <w:div w:id="738670741">
                                  <w:marLeft w:val="0"/>
                                  <w:marRight w:val="0"/>
                                  <w:marTop w:val="72"/>
                                  <w:marBottom w:val="120"/>
                                  <w:divBdr>
                                    <w:top w:val="none" w:sz="0" w:space="0" w:color="auto"/>
                                    <w:left w:val="none" w:sz="0" w:space="0" w:color="auto"/>
                                    <w:bottom w:val="none" w:sz="0" w:space="0" w:color="auto"/>
                                    <w:right w:val="none" w:sz="0" w:space="0" w:color="auto"/>
                                  </w:divBdr>
                                </w:div>
                                <w:div w:id="913053451">
                                  <w:marLeft w:val="0"/>
                                  <w:marRight w:val="0"/>
                                  <w:marTop w:val="60"/>
                                  <w:marBottom w:val="60"/>
                                  <w:divBdr>
                                    <w:top w:val="none" w:sz="0" w:space="0" w:color="auto"/>
                                    <w:left w:val="none" w:sz="0" w:space="0" w:color="auto"/>
                                    <w:bottom w:val="none" w:sz="0" w:space="0" w:color="auto"/>
                                    <w:right w:val="none" w:sz="0" w:space="0" w:color="auto"/>
                                  </w:divBdr>
                                </w:div>
                                <w:div w:id="1181898321">
                                  <w:marLeft w:val="0"/>
                                  <w:marRight w:val="0"/>
                                  <w:marTop w:val="72"/>
                                  <w:marBottom w:val="120"/>
                                  <w:divBdr>
                                    <w:top w:val="none" w:sz="0" w:space="0" w:color="auto"/>
                                    <w:left w:val="none" w:sz="0" w:space="0" w:color="auto"/>
                                    <w:bottom w:val="none" w:sz="0" w:space="0" w:color="auto"/>
                                    <w:right w:val="none" w:sz="0" w:space="0" w:color="auto"/>
                                  </w:divBdr>
                                </w:div>
                                <w:div w:id="2024814959">
                                  <w:marLeft w:val="0"/>
                                  <w:marRight w:val="0"/>
                                  <w:marTop w:val="60"/>
                                  <w:marBottom w:val="60"/>
                                  <w:divBdr>
                                    <w:top w:val="none" w:sz="0" w:space="0" w:color="auto"/>
                                    <w:left w:val="none" w:sz="0" w:space="0" w:color="auto"/>
                                    <w:bottom w:val="none" w:sz="0" w:space="0" w:color="auto"/>
                                    <w:right w:val="none" w:sz="0" w:space="0" w:color="auto"/>
                                  </w:divBdr>
                                </w:div>
                                <w:div w:id="8878249">
                                  <w:marLeft w:val="240"/>
                                  <w:marRight w:val="0"/>
                                  <w:marTop w:val="63"/>
                                  <w:marBottom w:val="63"/>
                                  <w:divBdr>
                                    <w:top w:val="single" w:sz="6" w:space="0" w:color="AAAAAA"/>
                                    <w:left w:val="single" w:sz="6" w:space="0" w:color="AAAAAA"/>
                                    <w:bottom w:val="single" w:sz="6" w:space="0" w:color="AAAAAA"/>
                                    <w:right w:val="single" w:sz="6" w:space="0" w:color="AAAAAA"/>
                                  </w:divBdr>
                                  <w:divsChild>
                                    <w:div w:id="2002654650">
                                      <w:marLeft w:val="0"/>
                                      <w:marRight w:val="0"/>
                                      <w:marTop w:val="0"/>
                                      <w:marBottom w:val="0"/>
                                      <w:divBdr>
                                        <w:top w:val="none" w:sz="0" w:space="0" w:color="auto"/>
                                        <w:left w:val="none" w:sz="0" w:space="0" w:color="auto"/>
                                        <w:bottom w:val="none" w:sz="0" w:space="0" w:color="auto"/>
                                        <w:right w:val="none" w:sz="0" w:space="0" w:color="auto"/>
                                      </w:divBdr>
                                      <w:divsChild>
                                        <w:div w:id="206274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18780">
                                  <w:marLeft w:val="0"/>
                                  <w:marRight w:val="0"/>
                                  <w:marTop w:val="240"/>
                                  <w:marBottom w:val="0"/>
                                  <w:divBdr>
                                    <w:top w:val="single" w:sz="6" w:space="2" w:color="A2A9B1"/>
                                    <w:left w:val="single" w:sz="6" w:space="2" w:color="A2A9B1"/>
                                    <w:bottom w:val="single" w:sz="6" w:space="2" w:color="A2A9B1"/>
                                    <w:right w:val="single" w:sz="6" w:space="2" w:color="A2A9B1"/>
                                  </w:divBdr>
                                  <w:divsChild>
                                    <w:div w:id="702050579">
                                      <w:marLeft w:val="0"/>
                                      <w:marRight w:val="120"/>
                                      <w:marTop w:val="0"/>
                                      <w:marBottom w:val="0"/>
                                      <w:divBdr>
                                        <w:top w:val="none" w:sz="0" w:space="0" w:color="auto"/>
                                        <w:left w:val="none" w:sz="0" w:space="0" w:color="auto"/>
                                        <w:bottom w:val="none" w:sz="0" w:space="0" w:color="auto"/>
                                        <w:right w:val="none" w:sz="0" w:space="0" w:color="auto"/>
                                      </w:divBdr>
                                    </w:div>
                                    <w:div w:id="562834576">
                                      <w:marLeft w:val="960"/>
                                      <w:marRight w:val="960"/>
                                      <w:marTop w:val="0"/>
                                      <w:marBottom w:val="0"/>
                                      <w:divBdr>
                                        <w:top w:val="none" w:sz="0" w:space="0" w:color="auto"/>
                                        <w:left w:val="none" w:sz="0" w:space="0" w:color="auto"/>
                                        <w:bottom w:val="none" w:sz="0" w:space="0" w:color="auto"/>
                                        <w:right w:val="none" w:sz="0" w:space="0" w:color="auto"/>
                                      </w:divBdr>
                                    </w:div>
                                    <w:div w:id="821773720">
                                      <w:marLeft w:val="0"/>
                                      <w:marRight w:val="0"/>
                                      <w:marTop w:val="0"/>
                                      <w:marBottom w:val="0"/>
                                      <w:divBdr>
                                        <w:top w:val="none" w:sz="0" w:space="0" w:color="auto"/>
                                        <w:left w:val="none" w:sz="0" w:space="0" w:color="auto"/>
                                        <w:bottom w:val="none" w:sz="0" w:space="0" w:color="auto"/>
                                        <w:right w:val="none" w:sz="0" w:space="0" w:color="auto"/>
                                      </w:divBdr>
                                    </w:div>
                                    <w:div w:id="675617296">
                                      <w:marLeft w:val="0"/>
                                      <w:marRight w:val="0"/>
                                      <w:marTop w:val="0"/>
                                      <w:marBottom w:val="0"/>
                                      <w:divBdr>
                                        <w:top w:val="none" w:sz="0" w:space="0" w:color="auto"/>
                                        <w:left w:val="none" w:sz="0" w:space="0" w:color="auto"/>
                                        <w:bottom w:val="none" w:sz="0" w:space="0" w:color="auto"/>
                                        <w:right w:val="none" w:sz="0" w:space="0" w:color="auto"/>
                                      </w:divBdr>
                                    </w:div>
                                    <w:div w:id="2123838765">
                                      <w:marLeft w:val="0"/>
                                      <w:marRight w:val="0"/>
                                      <w:marTop w:val="0"/>
                                      <w:marBottom w:val="0"/>
                                      <w:divBdr>
                                        <w:top w:val="none" w:sz="0" w:space="0" w:color="auto"/>
                                        <w:left w:val="none" w:sz="0" w:space="0" w:color="auto"/>
                                        <w:bottom w:val="none" w:sz="0" w:space="0" w:color="auto"/>
                                        <w:right w:val="none" w:sz="0" w:space="0" w:color="auto"/>
                                      </w:divBdr>
                                    </w:div>
                                    <w:div w:id="590507201">
                                      <w:marLeft w:val="0"/>
                                      <w:marRight w:val="0"/>
                                      <w:marTop w:val="0"/>
                                      <w:marBottom w:val="0"/>
                                      <w:divBdr>
                                        <w:top w:val="none" w:sz="0" w:space="0" w:color="auto"/>
                                        <w:left w:val="none" w:sz="0" w:space="0" w:color="auto"/>
                                        <w:bottom w:val="none" w:sz="0" w:space="0" w:color="auto"/>
                                        <w:right w:val="none" w:sz="0" w:space="0" w:color="auto"/>
                                      </w:divBdr>
                                    </w:div>
                                    <w:div w:id="2088184168">
                                      <w:marLeft w:val="0"/>
                                      <w:marRight w:val="0"/>
                                      <w:marTop w:val="0"/>
                                      <w:marBottom w:val="0"/>
                                      <w:divBdr>
                                        <w:top w:val="none" w:sz="0" w:space="0" w:color="auto"/>
                                        <w:left w:val="none" w:sz="0" w:space="0" w:color="auto"/>
                                        <w:bottom w:val="none" w:sz="0" w:space="0" w:color="auto"/>
                                        <w:right w:val="none" w:sz="0" w:space="0" w:color="auto"/>
                                      </w:divBdr>
                                    </w:div>
                                    <w:div w:id="697004753">
                                      <w:marLeft w:val="0"/>
                                      <w:marRight w:val="0"/>
                                      <w:marTop w:val="0"/>
                                      <w:marBottom w:val="0"/>
                                      <w:divBdr>
                                        <w:top w:val="none" w:sz="0" w:space="0" w:color="auto"/>
                                        <w:left w:val="none" w:sz="0" w:space="0" w:color="auto"/>
                                        <w:bottom w:val="none" w:sz="0" w:space="0" w:color="auto"/>
                                        <w:right w:val="none" w:sz="0" w:space="0" w:color="auto"/>
                                      </w:divBdr>
                                    </w:div>
                                  </w:divsChild>
                                </w:div>
                                <w:div w:id="208343610">
                                  <w:marLeft w:val="0"/>
                                  <w:marRight w:val="120"/>
                                  <w:marTop w:val="0"/>
                                  <w:marBottom w:val="0"/>
                                  <w:divBdr>
                                    <w:top w:val="none" w:sz="0" w:space="0" w:color="auto"/>
                                    <w:left w:val="none" w:sz="0" w:space="0" w:color="auto"/>
                                    <w:bottom w:val="none" w:sz="0" w:space="0" w:color="auto"/>
                                    <w:right w:val="none" w:sz="0" w:space="0" w:color="auto"/>
                                  </w:divBdr>
                                </w:div>
                                <w:div w:id="1040789828">
                                  <w:marLeft w:val="960"/>
                                  <w:marRight w:val="960"/>
                                  <w:marTop w:val="0"/>
                                  <w:marBottom w:val="0"/>
                                  <w:divBdr>
                                    <w:top w:val="none" w:sz="0" w:space="0" w:color="auto"/>
                                    <w:left w:val="none" w:sz="0" w:space="0" w:color="auto"/>
                                    <w:bottom w:val="none" w:sz="0" w:space="0" w:color="auto"/>
                                    <w:right w:val="none" w:sz="0" w:space="0" w:color="auto"/>
                                  </w:divBdr>
                                </w:div>
                                <w:div w:id="441994497">
                                  <w:marLeft w:val="0"/>
                                  <w:marRight w:val="0"/>
                                  <w:marTop w:val="0"/>
                                  <w:marBottom w:val="0"/>
                                  <w:divBdr>
                                    <w:top w:val="none" w:sz="0" w:space="0" w:color="auto"/>
                                    <w:left w:val="none" w:sz="0" w:space="0" w:color="auto"/>
                                    <w:bottom w:val="none" w:sz="0" w:space="0" w:color="auto"/>
                                    <w:right w:val="none" w:sz="0" w:space="0" w:color="auto"/>
                                  </w:divBdr>
                                </w:div>
                                <w:div w:id="936324877">
                                  <w:marLeft w:val="0"/>
                                  <w:marRight w:val="0"/>
                                  <w:marTop w:val="0"/>
                                  <w:marBottom w:val="0"/>
                                  <w:divBdr>
                                    <w:top w:val="none" w:sz="0" w:space="0" w:color="auto"/>
                                    <w:left w:val="none" w:sz="0" w:space="0" w:color="auto"/>
                                    <w:bottom w:val="none" w:sz="0" w:space="0" w:color="auto"/>
                                    <w:right w:val="none" w:sz="0" w:space="0" w:color="auto"/>
                                  </w:divBdr>
                                </w:div>
                                <w:div w:id="1153253143">
                                  <w:marLeft w:val="0"/>
                                  <w:marRight w:val="0"/>
                                  <w:marTop w:val="0"/>
                                  <w:marBottom w:val="0"/>
                                  <w:divBdr>
                                    <w:top w:val="none" w:sz="0" w:space="0" w:color="auto"/>
                                    <w:left w:val="none" w:sz="0" w:space="0" w:color="auto"/>
                                    <w:bottom w:val="none" w:sz="0" w:space="0" w:color="auto"/>
                                    <w:right w:val="none" w:sz="0" w:space="0" w:color="auto"/>
                                  </w:divBdr>
                                </w:div>
                                <w:div w:id="1718235052">
                                  <w:marLeft w:val="0"/>
                                  <w:marRight w:val="0"/>
                                  <w:marTop w:val="0"/>
                                  <w:marBottom w:val="0"/>
                                  <w:divBdr>
                                    <w:top w:val="none" w:sz="0" w:space="0" w:color="auto"/>
                                    <w:left w:val="none" w:sz="0" w:space="0" w:color="auto"/>
                                    <w:bottom w:val="none" w:sz="0" w:space="0" w:color="auto"/>
                                    <w:right w:val="none" w:sz="0" w:space="0" w:color="auto"/>
                                  </w:divBdr>
                                </w:div>
                                <w:div w:id="2100835265">
                                  <w:marLeft w:val="0"/>
                                  <w:marRight w:val="0"/>
                                  <w:marTop w:val="0"/>
                                  <w:marBottom w:val="0"/>
                                  <w:divBdr>
                                    <w:top w:val="none" w:sz="0" w:space="0" w:color="auto"/>
                                    <w:left w:val="none" w:sz="0" w:space="0" w:color="auto"/>
                                    <w:bottom w:val="none" w:sz="0" w:space="0" w:color="auto"/>
                                    <w:right w:val="none" w:sz="0" w:space="0" w:color="auto"/>
                                  </w:divBdr>
                                </w:div>
                                <w:div w:id="57049017">
                                  <w:marLeft w:val="0"/>
                                  <w:marRight w:val="0"/>
                                  <w:marTop w:val="0"/>
                                  <w:marBottom w:val="0"/>
                                  <w:divBdr>
                                    <w:top w:val="none" w:sz="0" w:space="0" w:color="auto"/>
                                    <w:left w:val="none" w:sz="0" w:space="0" w:color="auto"/>
                                    <w:bottom w:val="none" w:sz="0" w:space="0" w:color="auto"/>
                                    <w:right w:val="none" w:sz="0" w:space="0" w:color="auto"/>
                                  </w:divBdr>
                                </w:div>
                                <w:div w:id="981349265">
                                  <w:marLeft w:val="0"/>
                                  <w:marRight w:val="0"/>
                                  <w:marTop w:val="0"/>
                                  <w:marBottom w:val="0"/>
                                  <w:divBdr>
                                    <w:top w:val="none" w:sz="0" w:space="0" w:color="auto"/>
                                    <w:left w:val="none" w:sz="0" w:space="0" w:color="auto"/>
                                    <w:bottom w:val="none" w:sz="0" w:space="0" w:color="auto"/>
                                    <w:right w:val="none" w:sz="0" w:space="0" w:color="auto"/>
                                  </w:divBdr>
                                </w:div>
                                <w:div w:id="1565945492">
                                  <w:marLeft w:val="0"/>
                                  <w:marRight w:val="0"/>
                                  <w:marTop w:val="0"/>
                                  <w:marBottom w:val="0"/>
                                  <w:divBdr>
                                    <w:top w:val="none" w:sz="0" w:space="0" w:color="auto"/>
                                    <w:left w:val="none" w:sz="0" w:space="0" w:color="auto"/>
                                    <w:bottom w:val="none" w:sz="0" w:space="0" w:color="auto"/>
                                    <w:right w:val="none" w:sz="0" w:space="0" w:color="auto"/>
                                  </w:divBdr>
                                </w:div>
                                <w:div w:id="1348094180">
                                  <w:marLeft w:val="0"/>
                                  <w:marRight w:val="0"/>
                                  <w:marTop w:val="0"/>
                                  <w:marBottom w:val="0"/>
                                  <w:divBdr>
                                    <w:top w:val="none" w:sz="0" w:space="0" w:color="auto"/>
                                    <w:left w:val="none" w:sz="0" w:space="0" w:color="auto"/>
                                    <w:bottom w:val="none" w:sz="0" w:space="0" w:color="auto"/>
                                    <w:right w:val="none" w:sz="0" w:space="0" w:color="auto"/>
                                  </w:divBdr>
                                </w:div>
                                <w:div w:id="1516380569">
                                  <w:marLeft w:val="0"/>
                                  <w:marRight w:val="0"/>
                                  <w:marTop w:val="0"/>
                                  <w:marBottom w:val="0"/>
                                  <w:divBdr>
                                    <w:top w:val="none" w:sz="0" w:space="0" w:color="auto"/>
                                    <w:left w:val="none" w:sz="0" w:space="0" w:color="auto"/>
                                    <w:bottom w:val="none" w:sz="0" w:space="0" w:color="auto"/>
                                    <w:right w:val="none" w:sz="0" w:space="0" w:color="auto"/>
                                  </w:divBdr>
                                </w:div>
                                <w:div w:id="1356156374">
                                  <w:marLeft w:val="0"/>
                                  <w:marRight w:val="0"/>
                                  <w:marTop w:val="0"/>
                                  <w:marBottom w:val="0"/>
                                  <w:divBdr>
                                    <w:top w:val="none" w:sz="0" w:space="0" w:color="auto"/>
                                    <w:left w:val="none" w:sz="0" w:space="0" w:color="auto"/>
                                    <w:bottom w:val="none" w:sz="0" w:space="0" w:color="auto"/>
                                    <w:right w:val="none" w:sz="0" w:space="0" w:color="auto"/>
                                  </w:divBdr>
                                </w:div>
                                <w:div w:id="1707484140">
                                  <w:marLeft w:val="0"/>
                                  <w:marRight w:val="0"/>
                                  <w:marTop w:val="0"/>
                                  <w:marBottom w:val="0"/>
                                  <w:divBdr>
                                    <w:top w:val="none" w:sz="0" w:space="0" w:color="auto"/>
                                    <w:left w:val="none" w:sz="0" w:space="0" w:color="auto"/>
                                    <w:bottom w:val="none" w:sz="0" w:space="0" w:color="auto"/>
                                    <w:right w:val="none" w:sz="0" w:space="0" w:color="auto"/>
                                  </w:divBdr>
                                </w:div>
                                <w:div w:id="1836988725">
                                  <w:marLeft w:val="0"/>
                                  <w:marRight w:val="0"/>
                                  <w:marTop w:val="0"/>
                                  <w:marBottom w:val="0"/>
                                  <w:divBdr>
                                    <w:top w:val="none" w:sz="0" w:space="0" w:color="auto"/>
                                    <w:left w:val="none" w:sz="0" w:space="0" w:color="auto"/>
                                    <w:bottom w:val="none" w:sz="0" w:space="0" w:color="auto"/>
                                    <w:right w:val="none" w:sz="0" w:space="0" w:color="auto"/>
                                  </w:divBdr>
                                </w:div>
                                <w:div w:id="1417552978">
                                  <w:marLeft w:val="0"/>
                                  <w:marRight w:val="0"/>
                                  <w:marTop w:val="0"/>
                                  <w:marBottom w:val="0"/>
                                  <w:divBdr>
                                    <w:top w:val="none" w:sz="0" w:space="0" w:color="auto"/>
                                    <w:left w:val="none" w:sz="0" w:space="0" w:color="auto"/>
                                    <w:bottom w:val="none" w:sz="0" w:space="0" w:color="auto"/>
                                    <w:right w:val="none" w:sz="0" w:space="0" w:color="auto"/>
                                  </w:divBdr>
                                </w:div>
                                <w:div w:id="7871208">
                                  <w:marLeft w:val="0"/>
                                  <w:marRight w:val="0"/>
                                  <w:marTop w:val="0"/>
                                  <w:marBottom w:val="0"/>
                                  <w:divBdr>
                                    <w:top w:val="none" w:sz="0" w:space="0" w:color="auto"/>
                                    <w:left w:val="none" w:sz="0" w:space="0" w:color="auto"/>
                                    <w:bottom w:val="none" w:sz="0" w:space="0" w:color="auto"/>
                                    <w:right w:val="none" w:sz="0" w:space="0" w:color="auto"/>
                                  </w:divBdr>
                                </w:div>
                                <w:div w:id="1617827354">
                                  <w:marLeft w:val="0"/>
                                  <w:marRight w:val="0"/>
                                  <w:marTop w:val="0"/>
                                  <w:marBottom w:val="0"/>
                                  <w:divBdr>
                                    <w:top w:val="single" w:sz="6" w:space="2" w:color="A2A9B1"/>
                                    <w:left w:val="single" w:sz="6" w:space="2" w:color="A2A9B1"/>
                                    <w:bottom w:val="single" w:sz="6" w:space="2" w:color="A2A9B1"/>
                                    <w:right w:val="single" w:sz="6" w:space="2" w:color="A2A9B1"/>
                                  </w:divBdr>
                                  <w:divsChild>
                                    <w:div w:id="962539260">
                                      <w:marLeft w:val="0"/>
                                      <w:marRight w:val="120"/>
                                      <w:marTop w:val="0"/>
                                      <w:marBottom w:val="0"/>
                                      <w:divBdr>
                                        <w:top w:val="none" w:sz="0" w:space="0" w:color="auto"/>
                                        <w:left w:val="none" w:sz="0" w:space="0" w:color="auto"/>
                                        <w:bottom w:val="none" w:sz="0" w:space="0" w:color="auto"/>
                                        <w:right w:val="none" w:sz="0" w:space="0" w:color="auto"/>
                                      </w:divBdr>
                                    </w:div>
                                    <w:div w:id="444154444">
                                      <w:marLeft w:val="960"/>
                                      <w:marRight w:val="960"/>
                                      <w:marTop w:val="0"/>
                                      <w:marBottom w:val="0"/>
                                      <w:divBdr>
                                        <w:top w:val="none" w:sz="0" w:space="0" w:color="auto"/>
                                        <w:left w:val="none" w:sz="0" w:space="0" w:color="auto"/>
                                        <w:bottom w:val="none" w:sz="0" w:space="0" w:color="auto"/>
                                        <w:right w:val="none" w:sz="0" w:space="0" w:color="auto"/>
                                      </w:divBdr>
                                    </w:div>
                                    <w:div w:id="2013408534">
                                      <w:marLeft w:val="0"/>
                                      <w:marRight w:val="0"/>
                                      <w:marTop w:val="0"/>
                                      <w:marBottom w:val="0"/>
                                      <w:divBdr>
                                        <w:top w:val="none" w:sz="0" w:space="0" w:color="auto"/>
                                        <w:left w:val="none" w:sz="0" w:space="0" w:color="auto"/>
                                        <w:bottom w:val="none" w:sz="0" w:space="0" w:color="auto"/>
                                        <w:right w:val="none" w:sz="0" w:space="0" w:color="auto"/>
                                      </w:divBdr>
                                    </w:div>
                                    <w:div w:id="1478567258">
                                      <w:marLeft w:val="0"/>
                                      <w:marRight w:val="0"/>
                                      <w:marTop w:val="0"/>
                                      <w:marBottom w:val="0"/>
                                      <w:divBdr>
                                        <w:top w:val="none" w:sz="0" w:space="0" w:color="auto"/>
                                        <w:left w:val="none" w:sz="0" w:space="0" w:color="auto"/>
                                        <w:bottom w:val="none" w:sz="0" w:space="0" w:color="auto"/>
                                        <w:right w:val="none" w:sz="0" w:space="0" w:color="auto"/>
                                      </w:divBdr>
                                    </w:div>
                                    <w:div w:id="902910117">
                                      <w:marLeft w:val="0"/>
                                      <w:marRight w:val="0"/>
                                      <w:marTop w:val="0"/>
                                      <w:marBottom w:val="0"/>
                                      <w:divBdr>
                                        <w:top w:val="none" w:sz="0" w:space="0" w:color="auto"/>
                                        <w:left w:val="none" w:sz="0" w:space="0" w:color="auto"/>
                                        <w:bottom w:val="none" w:sz="0" w:space="0" w:color="auto"/>
                                        <w:right w:val="none" w:sz="0" w:space="0" w:color="auto"/>
                                      </w:divBdr>
                                    </w:div>
                                    <w:div w:id="1987853764">
                                      <w:marLeft w:val="0"/>
                                      <w:marRight w:val="0"/>
                                      <w:marTop w:val="0"/>
                                      <w:marBottom w:val="0"/>
                                      <w:divBdr>
                                        <w:top w:val="none" w:sz="0" w:space="0" w:color="auto"/>
                                        <w:left w:val="none" w:sz="0" w:space="0" w:color="auto"/>
                                        <w:bottom w:val="none" w:sz="0" w:space="0" w:color="auto"/>
                                        <w:right w:val="none" w:sz="0" w:space="0" w:color="auto"/>
                                      </w:divBdr>
                                    </w:div>
                                    <w:div w:id="1423526933">
                                      <w:marLeft w:val="0"/>
                                      <w:marRight w:val="0"/>
                                      <w:marTop w:val="0"/>
                                      <w:marBottom w:val="0"/>
                                      <w:divBdr>
                                        <w:top w:val="none" w:sz="0" w:space="0" w:color="auto"/>
                                        <w:left w:val="none" w:sz="0" w:space="0" w:color="auto"/>
                                        <w:bottom w:val="none" w:sz="0" w:space="0" w:color="auto"/>
                                        <w:right w:val="none" w:sz="0" w:space="0" w:color="auto"/>
                                      </w:divBdr>
                                    </w:div>
                                    <w:div w:id="1882786495">
                                      <w:marLeft w:val="0"/>
                                      <w:marRight w:val="0"/>
                                      <w:marTop w:val="0"/>
                                      <w:marBottom w:val="0"/>
                                      <w:divBdr>
                                        <w:top w:val="none" w:sz="0" w:space="0" w:color="auto"/>
                                        <w:left w:val="none" w:sz="0" w:space="0" w:color="auto"/>
                                        <w:bottom w:val="none" w:sz="0" w:space="0" w:color="auto"/>
                                        <w:right w:val="none" w:sz="0" w:space="0" w:color="auto"/>
                                      </w:divBdr>
                                    </w:div>
                                    <w:div w:id="142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0482">
                          <w:marLeft w:val="0"/>
                          <w:marRight w:val="0"/>
                          <w:marTop w:val="240"/>
                          <w:marBottom w:val="0"/>
                          <w:divBdr>
                            <w:top w:val="none" w:sz="0" w:space="0" w:color="auto"/>
                            <w:left w:val="none" w:sz="0" w:space="0" w:color="auto"/>
                            <w:bottom w:val="none" w:sz="0" w:space="0" w:color="auto"/>
                            <w:right w:val="none" w:sz="0" w:space="0" w:color="auto"/>
                          </w:divBdr>
                          <w:divsChild>
                            <w:div w:id="8452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64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Western_world" TargetMode="External"/><Relationship Id="rId21" Type="http://schemas.openxmlformats.org/officeDocument/2006/relationships/hyperlink" Target="https://en.wikipedia.org/wiki/Islamic_Golden_Age" TargetMode="External"/><Relationship Id="rId42" Type="http://schemas.openxmlformats.org/officeDocument/2006/relationships/hyperlink" Target="https://en.wikipedia.org/wiki/Islamic_Golden_Age" TargetMode="External"/><Relationship Id="rId63" Type="http://schemas.openxmlformats.org/officeDocument/2006/relationships/hyperlink" Target="https://en.wikipedia.org/wiki/House_of_Wisdom" TargetMode="External"/><Relationship Id="rId84" Type="http://schemas.openxmlformats.org/officeDocument/2006/relationships/hyperlink" Target="https://en.wikipedia.org/wiki/Cubic_equation" TargetMode="External"/><Relationship Id="rId138" Type="http://schemas.openxmlformats.org/officeDocument/2006/relationships/hyperlink" Target="https://en.wikipedia.org/wiki/Mathematics_in_the_medieval_Islamic_world" TargetMode="External"/><Relationship Id="rId159" Type="http://schemas.openxmlformats.org/officeDocument/2006/relationships/hyperlink" Target="https://www.jstor.org/stable/604119" TargetMode="External"/><Relationship Id="rId170" Type="http://schemas.openxmlformats.org/officeDocument/2006/relationships/hyperlink" Target="https://en.wikipedia.org/wiki/ISBN_(identifier)" TargetMode="External"/><Relationship Id="rId191" Type="http://schemas.openxmlformats.org/officeDocument/2006/relationships/hyperlink" Target="https://en.wikipedia.org/wiki/Jos%C3%A9_Augusto_S%C3%A1nchez_P%C3%A9rez" TargetMode="External"/><Relationship Id="rId196" Type="http://schemas.openxmlformats.org/officeDocument/2006/relationships/hyperlink" Target="https://en.wikipedia.org/wiki/Marcus_du_Sautoy" TargetMode="External"/><Relationship Id="rId200" Type="http://schemas.openxmlformats.org/officeDocument/2006/relationships/hyperlink" Target="https://en.wikipedia.org/wiki/Science_and_Islam_(documentary)" TargetMode="External"/><Relationship Id="rId16" Type="http://schemas.openxmlformats.org/officeDocument/2006/relationships/hyperlink" Target="https://en.wikipedia.org/wiki/Mathematics_in_the_medieval_Islamic_world" TargetMode="External"/><Relationship Id="rId107" Type="http://schemas.openxmlformats.org/officeDocument/2006/relationships/hyperlink" Target="https://en.wikipedia.org/wiki/Irrational_number" TargetMode="External"/><Relationship Id="rId11" Type="http://schemas.openxmlformats.org/officeDocument/2006/relationships/hyperlink" Target="https://en.wikipedia.org/wiki/Place-value_system" TargetMode="External"/><Relationship Id="rId32" Type="http://schemas.openxmlformats.org/officeDocument/2006/relationships/hyperlink" Target="https://en.wikipedia.org/wiki/Quadratic_equation" TargetMode="External"/><Relationship Id="rId37" Type="http://schemas.openxmlformats.org/officeDocument/2006/relationships/hyperlink" Target="https://en.wikipedia.org/wiki/Numerical_analysis" TargetMode="External"/><Relationship Id="rId53" Type="http://schemas.openxmlformats.org/officeDocument/2006/relationships/hyperlink" Target="https://en.wikipedia.org/wiki/Greek_language" TargetMode="External"/><Relationship Id="rId58" Type="http://schemas.openxmlformats.org/officeDocument/2006/relationships/hyperlink" Target="https://en.wikipedia.org/wiki/History_of_algebra" TargetMode="External"/><Relationship Id="rId74" Type="http://schemas.openxmlformats.org/officeDocument/2006/relationships/hyperlink" Target="https://en.wikipedia.org/wiki/Ab%C5%AB_al-%E1%B8%A4asan_ibn_%CA%BFAl%C4%AB_al-Qala%E1%B9%A3%C4%81d%C4%AB" TargetMode="External"/><Relationship Id="rId79" Type="http://schemas.openxmlformats.org/officeDocument/2006/relationships/hyperlink" Target="https://en.wikipedia.org/wiki/Irrational_number" TargetMode="External"/><Relationship Id="rId102" Type="http://schemas.openxmlformats.org/officeDocument/2006/relationships/hyperlink" Target="https://en.wikipedia.org/wiki/Mathematical_proof" TargetMode="External"/><Relationship Id="rId123" Type="http://schemas.openxmlformats.org/officeDocument/2006/relationships/hyperlink" Target="https://en.wikipedia.org/wiki/Mathematics_in_the_medieval_Islamic_world" TargetMode="External"/><Relationship Id="rId128" Type="http://schemas.openxmlformats.org/officeDocument/2006/relationships/hyperlink" Target="https://en.wikipedia.org/wiki/Syriac_language" TargetMode="External"/><Relationship Id="rId144" Type="http://schemas.openxmlformats.org/officeDocument/2006/relationships/hyperlink" Target="https://en.wikipedia.org/wiki/Mathematics_in_the_medieval_Islamic_world" TargetMode="External"/><Relationship Id="rId149" Type="http://schemas.openxmlformats.org/officeDocument/2006/relationships/hyperlink" Target="https://en.wikipedia.org/wiki/Mathematics_in_the_medieval_Islamic_world" TargetMode="External"/><Relationship Id="rId5" Type="http://schemas.openxmlformats.org/officeDocument/2006/relationships/hyperlink" Target="https://en.wikipedia.org/wiki/Mathematics" TargetMode="External"/><Relationship Id="rId90" Type="http://schemas.openxmlformats.org/officeDocument/2006/relationships/hyperlink" Target="https://en.wikipedia.org/wiki/Mathematics_in_the_medieval_Islamic_world" TargetMode="External"/><Relationship Id="rId95" Type="http://schemas.openxmlformats.org/officeDocument/2006/relationships/hyperlink" Target="https://en.wikipedia.org/wiki/Zero_of_a_function" TargetMode="External"/><Relationship Id="rId160" Type="http://schemas.openxmlformats.org/officeDocument/2006/relationships/hyperlink" Target="https://en.wikipedia.org/wiki/Ali_Abdullah_Al-Daffa" TargetMode="External"/><Relationship Id="rId165" Type="http://schemas.openxmlformats.org/officeDocument/2006/relationships/hyperlink" Target="https://en.wikipedia.org/wiki/Special:BookSources/0-521-25844-8" TargetMode="External"/><Relationship Id="rId181" Type="http://schemas.openxmlformats.org/officeDocument/2006/relationships/hyperlink" Target="https://archive.org/details/crestofpeacockno00jose" TargetMode="External"/><Relationship Id="rId186" Type="http://schemas.openxmlformats.org/officeDocument/2006/relationships/hyperlink" Target="https://doi.org/10.2307%2F2686206" TargetMode="External"/><Relationship Id="rId22" Type="http://schemas.openxmlformats.org/officeDocument/2006/relationships/hyperlink" Target="https://en.wikipedia.org/wiki/Crusades" TargetMode="External"/><Relationship Id="rId27" Type="http://schemas.openxmlformats.org/officeDocument/2006/relationships/hyperlink" Target="https://en.wikipedia.org/wiki/Mathematics_in_the_medieval_Islamic_world" TargetMode="External"/><Relationship Id="rId43" Type="http://schemas.openxmlformats.org/officeDocument/2006/relationships/hyperlink" Target="https://en.wikipedia.org/wiki/Mathematics" TargetMode="External"/><Relationship Id="rId48" Type="http://schemas.openxmlformats.org/officeDocument/2006/relationships/hyperlink" Target="https://en.wikipedia.org/wiki/Silk_Road" TargetMode="External"/><Relationship Id="rId64" Type="http://schemas.openxmlformats.org/officeDocument/2006/relationships/hyperlink" Target="https://en.wikipedia.org/wiki/Baghdad" TargetMode="External"/><Relationship Id="rId69" Type="http://schemas.openxmlformats.org/officeDocument/2006/relationships/hyperlink" Target="https://en.wikipedia.org/wiki/Reduction_(mathematics)" TargetMode="External"/><Relationship Id="rId113" Type="http://schemas.openxmlformats.org/officeDocument/2006/relationships/hyperlink" Target="https://en.wikipedia.org/wiki/Latin" TargetMode="External"/><Relationship Id="rId118" Type="http://schemas.openxmlformats.org/officeDocument/2006/relationships/hyperlink" Target="https://en.wikipedia.org/wiki/Mathematics_in_the_medieval_Islamic_world" TargetMode="External"/><Relationship Id="rId134" Type="http://schemas.openxmlformats.org/officeDocument/2006/relationships/hyperlink" Target="https://en.wikipedia.org/wiki/Abu_al-Wafa%27_Buzjani" TargetMode="External"/><Relationship Id="rId139" Type="http://schemas.openxmlformats.org/officeDocument/2006/relationships/hyperlink" Target="https://en.wikipedia.org/wiki/Negative_numbers" TargetMode="External"/><Relationship Id="rId80" Type="http://schemas.openxmlformats.org/officeDocument/2006/relationships/hyperlink" Target="https://en.wikipedia.org/wiki/MacTutor_History_of_Mathematics_archive" TargetMode="External"/><Relationship Id="rId85" Type="http://schemas.openxmlformats.org/officeDocument/2006/relationships/hyperlink" Target="https://en.wikipedia.org/wiki/Parabola" TargetMode="External"/><Relationship Id="rId150" Type="http://schemas.openxmlformats.org/officeDocument/2006/relationships/hyperlink" Target="https://en.wikipedia.org/wiki/ISBN_(identifier)" TargetMode="External"/><Relationship Id="rId155" Type="http://schemas.openxmlformats.org/officeDocument/2006/relationships/hyperlink" Target="https://www.jstor.org/stable/2322777" TargetMode="External"/><Relationship Id="rId171" Type="http://schemas.openxmlformats.org/officeDocument/2006/relationships/hyperlink" Target="https://en.wikipedia.org/wiki/Special:BookSources/978-2-7116-0734-1" TargetMode="External"/><Relationship Id="rId176" Type="http://schemas.openxmlformats.org/officeDocument/2006/relationships/hyperlink" Target="https://en.wikipedia.org/wiki/ISBN_(identifier)" TargetMode="External"/><Relationship Id="rId192" Type="http://schemas.openxmlformats.org/officeDocument/2006/relationships/hyperlink" Target="https://en.wikipedia.org/wiki/Fuat_Sezgin" TargetMode="External"/><Relationship Id="rId197" Type="http://schemas.openxmlformats.org/officeDocument/2006/relationships/hyperlink" Target="https://en.wikipedia.org/wiki/The_Story_of_Maths" TargetMode="External"/><Relationship Id="rId201" Type="http://schemas.openxmlformats.org/officeDocument/2006/relationships/hyperlink" Target="https://en.wikipedia.org/wiki/BBC" TargetMode="External"/><Relationship Id="rId12" Type="http://schemas.openxmlformats.org/officeDocument/2006/relationships/hyperlink" Target="https://en.wikipedia.org/wiki/Decimal_fractions" TargetMode="External"/><Relationship Id="rId17" Type="http://schemas.openxmlformats.org/officeDocument/2006/relationships/hyperlink" Target="https://en.wikipedia.org/wiki/Islamic_Golden_Age" TargetMode="External"/><Relationship Id="rId33" Type="http://schemas.openxmlformats.org/officeDocument/2006/relationships/hyperlink" Target="https://en.wikipedia.org/wiki/Mathematics_in_the_medieval_Islamic_world" TargetMode="External"/><Relationship Id="rId38" Type="http://schemas.openxmlformats.org/officeDocument/2006/relationships/hyperlink" Target="https://en.wikipedia.org/wiki/Diophantine_equation" TargetMode="External"/><Relationship Id="rId59" Type="http://schemas.openxmlformats.org/officeDocument/2006/relationships/hyperlink" Target="https://en.wikipedia.org/wiki/Algebra" TargetMode="External"/><Relationship Id="rId103" Type="http://schemas.openxmlformats.org/officeDocument/2006/relationships/hyperlink" Target="https://en.wikipedia.org/wiki/Arithmetic_progression" TargetMode="External"/><Relationship Id="rId108" Type="http://schemas.openxmlformats.org/officeDocument/2006/relationships/hyperlink" Target="https://en.wikipedia.org/wiki/Ab%C5%AB_K%C4%81mil_Shuj%C4%81%CA%BF_ibn_Aslam" TargetMode="External"/><Relationship Id="rId124" Type="http://schemas.openxmlformats.org/officeDocument/2006/relationships/hyperlink" Target="https://en.wikipedia.org/wiki/Ptolemy" TargetMode="External"/><Relationship Id="rId129" Type="http://schemas.openxmlformats.org/officeDocument/2006/relationships/hyperlink" Target="https://en.wikipedia.org/wiki/Arabic_language" TargetMode="External"/><Relationship Id="rId54" Type="http://schemas.openxmlformats.org/officeDocument/2006/relationships/hyperlink" Target="https://en.wikipedia.org/wiki/Romance_languages" TargetMode="External"/><Relationship Id="rId70" Type="http://schemas.openxmlformats.org/officeDocument/2006/relationships/hyperlink" Target="https://en.wikipedia.org/wiki/Mathematics_in_the_medieval_Islamic_world" TargetMode="External"/><Relationship Id="rId75" Type="http://schemas.openxmlformats.org/officeDocument/2006/relationships/hyperlink" Target="https://en.wikipedia.org/wiki/Mathematics_in_the_medieval_Islamic_world" TargetMode="External"/><Relationship Id="rId91" Type="http://schemas.openxmlformats.org/officeDocument/2006/relationships/hyperlink" Target="https://en.wikipedia.org/wiki/Cubic_equation" TargetMode="External"/><Relationship Id="rId96" Type="http://schemas.openxmlformats.org/officeDocument/2006/relationships/hyperlink" Target="https://en.wikipedia.org/wiki/Mathematics_in_the_medieval_Islamic_world" TargetMode="External"/><Relationship Id="rId140" Type="http://schemas.openxmlformats.org/officeDocument/2006/relationships/hyperlink" Target="https://en.wikipedia.org/wiki/Mathematics_in_the_medieval_Islamic_world" TargetMode="External"/><Relationship Id="rId145" Type="http://schemas.openxmlformats.org/officeDocument/2006/relationships/hyperlink" Target="https://en.wikipedia.org/wiki/Ab%C5%AB_al-Waf%C4%81%27_al-B%C5%ABzj%C4%81n%C4%AB" TargetMode="External"/><Relationship Id="rId161" Type="http://schemas.openxmlformats.org/officeDocument/2006/relationships/hyperlink" Target="https://en.wikipedia.org/wiki/ISBN_(identifier)" TargetMode="External"/><Relationship Id="rId166" Type="http://schemas.openxmlformats.org/officeDocument/2006/relationships/hyperlink" Target="https://en.wikipedia.org/wiki/Roshdi_Rashed" TargetMode="External"/><Relationship Id="rId182" Type="http://schemas.openxmlformats.org/officeDocument/2006/relationships/hyperlink" Target="https://en.wikipedia.org/wiki/ISBN_(identifier)" TargetMode="External"/><Relationship Id="rId187" Type="http://schemas.openxmlformats.org/officeDocument/2006/relationships/hyperlink" Target="https://en.wikipedia.org/wiki/JSTOR_(identifier)" TargetMode="External"/><Relationship Id="rId1" Type="http://schemas.openxmlformats.org/officeDocument/2006/relationships/numbering" Target="numbering.xml"/><Relationship Id="rId6" Type="http://schemas.openxmlformats.org/officeDocument/2006/relationships/hyperlink" Target="https://en.wikipedia.org/wiki/Golden_Age_of_Islam" TargetMode="External"/><Relationship Id="rId23" Type="http://schemas.openxmlformats.org/officeDocument/2006/relationships/hyperlink" Target="https://en.wikipedia.org/wiki/Islamic_Golden_Age" TargetMode="External"/><Relationship Id="rId28" Type="http://schemas.openxmlformats.org/officeDocument/2006/relationships/hyperlink" Target="https://en.wikipedia.org/wiki/Al-Khwarizmi" TargetMode="External"/><Relationship Id="rId49" Type="http://schemas.openxmlformats.org/officeDocument/2006/relationships/hyperlink" Target="https://en.wikipedia.org/wiki/Baghdad" TargetMode="External"/><Relationship Id="rId114" Type="http://schemas.openxmlformats.org/officeDocument/2006/relationships/hyperlink" Target="https://en.wikipedia.org/wiki/Al-Khwarizmi" TargetMode="External"/><Relationship Id="rId119" Type="http://schemas.openxmlformats.org/officeDocument/2006/relationships/hyperlink" Target="https://en.wikipedia.org/wiki/Linear_equation" TargetMode="External"/><Relationship Id="rId44" Type="http://schemas.openxmlformats.org/officeDocument/2006/relationships/hyperlink" Target="https://en.wikipedia.org/wiki/Mathematics" TargetMode="External"/><Relationship Id="rId60" Type="http://schemas.openxmlformats.org/officeDocument/2006/relationships/hyperlink" Target="https://en.wikipedia.org/wiki/Arabic_language" TargetMode="External"/><Relationship Id="rId65" Type="http://schemas.openxmlformats.org/officeDocument/2006/relationships/hyperlink" Target="https://en.wikipedia.org/wiki/Greek_people" TargetMode="External"/><Relationship Id="rId81" Type="http://schemas.openxmlformats.org/officeDocument/2006/relationships/hyperlink" Target="https://en.wikipedia.org/wiki/Abu_Kamil_Shuja%27" TargetMode="External"/><Relationship Id="rId86" Type="http://schemas.openxmlformats.org/officeDocument/2006/relationships/hyperlink" Target="https://en.wikipedia.org/wiki/Circle" TargetMode="External"/><Relationship Id="rId130" Type="http://schemas.openxmlformats.org/officeDocument/2006/relationships/hyperlink" Target="https://en.wikipedia.org/wiki/Law_of_sines" TargetMode="External"/><Relationship Id="rId135" Type="http://schemas.openxmlformats.org/officeDocument/2006/relationships/hyperlink" Target="https://en.wikipedia.org/wiki/Mathematics_in_the_medieval_Islamic_world" TargetMode="External"/><Relationship Id="rId151" Type="http://schemas.openxmlformats.org/officeDocument/2006/relationships/hyperlink" Target="https://en.wikipedia.org/wiki/Special:BookSources/0-387-96318-9" TargetMode="External"/><Relationship Id="rId156" Type="http://schemas.openxmlformats.org/officeDocument/2006/relationships/hyperlink" Target="https://en.wikipedia.org/wiki/Doi_(identifier)" TargetMode="External"/><Relationship Id="rId177" Type="http://schemas.openxmlformats.org/officeDocument/2006/relationships/hyperlink" Target="https://en.wikipedia.org/wiki/Special:BookSources/0-471-90320-5" TargetMode="External"/><Relationship Id="rId198" Type="http://schemas.openxmlformats.org/officeDocument/2006/relationships/hyperlink" Target="https://en.wikipedia.org/wiki/BBC" TargetMode="External"/><Relationship Id="rId172" Type="http://schemas.openxmlformats.org/officeDocument/2006/relationships/hyperlink" Target="https://en.wikipedia.org/w/index.php?title=Roger_Cooke_(mathematician)&amp;action=edit&amp;redlink=1" TargetMode="External"/><Relationship Id="rId193" Type="http://schemas.openxmlformats.org/officeDocument/2006/relationships/hyperlink" Target="https://en.wikipedia.org/wiki/ISBN_(identifier)" TargetMode="External"/><Relationship Id="rId202" Type="http://schemas.openxmlformats.org/officeDocument/2006/relationships/fontTable" Target="fontTable.xml"/><Relationship Id="rId13" Type="http://schemas.openxmlformats.org/officeDocument/2006/relationships/hyperlink" Target="https://en.wikipedia.org/wiki/Algebra" TargetMode="External"/><Relationship Id="rId18" Type="http://schemas.openxmlformats.org/officeDocument/2006/relationships/hyperlink" Target="https://en.wikipedia.org/wiki/Al-Khwarizmi" TargetMode="External"/><Relationship Id="rId39" Type="http://schemas.openxmlformats.org/officeDocument/2006/relationships/hyperlink" Target="https://en.wikipedia.org/wiki/Mathematics_in_the_medieval_Islamic_world" TargetMode="External"/><Relationship Id="rId109" Type="http://schemas.openxmlformats.org/officeDocument/2006/relationships/hyperlink" Target="https://en.wikipedia.org/wiki/Ibn_Tahir_al-Baghdadi" TargetMode="External"/><Relationship Id="rId34" Type="http://schemas.openxmlformats.org/officeDocument/2006/relationships/hyperlink" Target="https://en.wikipedia.org/wiki/Latin" TargetMode="External"/><Relationship Id="rId50" Type="http://schemas.openxmlformats.org/officeDocument/2006/relationships/hyperlink" Target="https://en.wikipedia.org/wiki/Cairo" TargetMode="External"/><Relationship Id="rId55" Type="http://schemas.openxmlformats.org/officeDocument/2006/relationships/hyperlink" Target="https://en.wikipedia.org/wiki/Fibonacci" TargetMode="External"/><Relationship Id="rId76" Type="http://schemas.openxmlformats.org/officeDocument/2006/relationships/hyperlink" Target="https://en.wikipedia.org/wiki/Mathematics_in_the_medieval_Islamic_world" TargetMode="External"/><Relationship Id="rId97" Type="http://schemas.openxmlformats.org/officeDocument/2006/relationships/hyperlink" Target="https://en.wikipedia.org/wiki/Sharaf_al-D%C4%ABn_al-%E1%B9%AC%C5%ABs%C4%AB" TargetMode="External"/><Relationship Id="rId104" Type="http://schemas.openxmlformats.org/officeDocument/2006/relationships/hyperlink" Target="https://en.wikipedia.org/wiki/Binomial_theorem" TargetMode="External"/><Relationship Id="rId120" Type="http://schemas.openxmlformats.org/officeDocument/2006/relationships/hyperlink" Target="https://en.wikipedia.org/wiki/Quadratic_equation" TargetMode="External"/><Relationship Id="rId125" Type="http://schemas.openxmlformats.org/officeDocument/2006/relationships/hyperlink" Target="https://en.wikipedia.org/wiki/Geography_(Ptolemy)" TargetMode="External"/><Relationship Id="rId141" Type="http://schemas.openxmlformats.org/officeDocument/2006/relationships/hyperlink" Target="https://en.wikipedia.org/wiki/Mathematics_in_the_medieval_Islamic_world" TargetMode="External"/><Relationship Id="rId146" Type="http://schemas.openxmlformats.org/officeDocument/2006/relationships/hyperlink" Target="https://en.wikipedia.org/wiki/Mathematics_in_the_medieval_Islamic_world" TargetMode="External"/><Relationship Id="rId167" Type="http://schemas.openxmlformats.org/officeDocument/2006/relationships/hyperlink" Target="https://en.wikipedia.org/wiki/ISBN_(identifier)" TargetMode="External"/><Relationship Id="rId188" Type="http://schemas.openxmlformats.org/officeDocument/2006/relationships/hyperlink" Target="https://www.jstor.org/stable/2686206" TargetMode="External"/><Relationship Id="rId7" Type="http://schemas.openxmlformats.org/officeDocument/2006/relationships/hyperlink" Target="https://en.wikipedia.org/wiki/Greek_mathematics" TargetMode="External"/><Relationship Id="rId71" Type="http://schemas.openxmlformats.org/officeDocument/2006/relationships/hyperlink" Target="https://en.wikipedia.org/wiki/Mathematics_in_the_medieval_Islamic_world" TargetMode="External"/><Relationship Id="rId92" Type="http://schemas.openxmlformats.org/officeDocument/2006/relationships/hyperlink" Target="https://en.wikipedia.org/wiki/Mathematics_in_the_medieval_Islamic_world" TargetMode="External"/><Relationship Id="rId162" Type="http://schemas.openxmlformats.org/officeDocument/2006/relationships/hyperlink" Target="https://en.wikipedia.org/wiki/Special:BookSources/0-85664-464-1" TargetMode="External"/><Relationship Id="rId183" Type="http://schemas.openxmlformats.org/officeDocument/2006/relationships/hyperlink" Target="https://en.wikipedia.org/wiki/Special:BookSources/0-691-00659-8" TargetMode="External"/><Relationship Id="rId2" Type="http://schemas.openxmlformats.org/officeDocument/2006/relationships/styles" Target="styles.xml"/><Relationship Id="rId29" Type="http://schemas.openxmlformats.org/officeDocument/2006/relationships/hyperlink" Target="https://en.wikipedia.org/wiki/Diophantus" TargetMode="External"/><Relationship Id="rId24" Type="http://schemas.openxmlformats.org/officeDocument/2006/relationships/hyperlink" Target="https://en.wikipedia.org/wiki/Renaissance" TargetMode="External"/><Relationship Id="rId40" Type="http://schemas.openxmlformats.org/officeDocument/2006/relationships/hyperlink" Target="https://en.wikipedia.org/wiki/Wikipedia:Citation_needed" TargetMode="External"/><Relationship Id="rId45" Type="http://schemas.openxmlformats.org/officeDocument/2006/relationships/hyperlink" Target="https://en.wikipedia.org/wiki/Astronomy" TargetMode="External"/><Relationship Id="rId66" Type="http://schemas.openxmlformats.org/officeDocument/2006/relationships/hyperlink" Target="https://en.wikipedia.org/wiki/Diophantus" TargetMode="External"/><Relationship Id="rId87" Type="http://schemas.openxmlformats.org/officeDocument/2006/relationships/hyperlink" Target="https://en.wikipedia.org/wiki/Cubic_equation" TargetMode="External"/><Relationship Id="rId110" Type="http://schemas.openxmlformats.org/officeDocument/2006/relationships/hyperlink" Target="https://en.wikipedia.org/wiki/Mathematics_in_the_medieval_Islamic_world" TargetMode="External"/><Relationship Id="rId115" Type="http://schemas.openxmlformats.org/officeDocument/2006/relationships/hyperlink" Target="https://en.wikipedia.org/wiki/Hindu%E2%80%93Arabic_numeral_system" TargetMode="External"/><Relationship Id="rId131" Type="http://schemas.openxmlformats.org/officeDocument/2006/relationships/hyperlink" Target="https://en.wikipedia.org/wiki/History_of_trigonometry" TargetMode="External"/><Relationship Id="rId136" Type="http://schemas.openxmlformats.org/officeDocument/2006/relationships/hyperlink" Target="https://en.wikipedia.org/wiki/Ibn_Mu%CA%BF%C4%81dh_al-Jayy%C4%81n%C4%AB" TargetMode="External"/><Relationship Id="rId157" Type="http://schemas.openxmlformats.org/officeDocument/2006/relationships/hyperlink" Target="https://doi.org/10.2307%2F604119" TargetMode="External"/><Relationship Id="rId178" Type="http://schemas.openxmlformats.org/officeDocument/2006/relationships/hyperlink" Target="https://en.wikipedia.org/wiki/Edward_Stewart_Kennedy" TargetMode="External"/><Relationship Id="rId61" Type="http://schemas.openxmlformats.org/officeDocument/2006/relationships/hyperlink" Target="https://en.wikipedia.org/wiki/Mathematics_in_the_medieval_Islamic_world" TargetMode="External"/><Relationship Id="rId82" Type="http://schemas.openxmlformats.org/officeDocument/2006/relationships/hyperlink" Target="https://en.wikipedia.org/wiki/Abu_al-Jud" TargetMode="External"/><Relationship Id="rId152" Type="http://schemas.openxmlformats.org/officeDocument/2006/relationships/hyperlink" Target="https://en.wikipedia.org/wiki/Doi_(identifier)" TargetMode="External"/><Relationship Id="rId173" Type="http://schemas.openxmlformats.org/officeDocument/2006/relationships/hyperlink" Target="https://archive.org/details/historyofmathema0000cook" TargetMode="External"/><Relationship Id="rId194" Type="http://schemas.openxmlformats.org/officeDocument/2006/relationships/hyperlink" Target="https://en.wikipedia.org/wiki/Special:BookSources/90-04-02007-1" TargetMode="External"/><Relationship Id="rId199" Type="http://schemas.openxmlformats.org/officeDocument/2006/relationships/hyperlink" Target="https://en.wikipedia.org/wiki/Jim_Al-Khalili" TargetMode="External"/><Relationship Id="rId203" Type="http://schemas.openxmlformats.org/officeDocument/2006/relationships/theme" Target="theme/theme1.xml"/><Relationship Id="rId19" Type="http://schemas.openxmlformats.org/officeDocument/2006/relationships/hyperlink" Target="https://en.wikipedia.org/wiki/Algebra" TargetMode="External"/><Relationship Id="rId14" Type="http://schemas.openxmlformats.org/officeDocument/2006/relationships/hyperlink" Target="https://en.wikipedia.org/wiki/Geometry" TargetMode="External"/><Relationship Id="rId30" Type="http://schemas.openxmlformats.org/officeDocument/2006/relationships/hyperlink" Target="https://en.wikipedia.org/wiki/Mathematics_in_the_medieval_Islamic_world" TargetMode="External"/><Relationship Id="rId35" Type="http://schemas.openxmlformats.org/officeDocument/2006/relationships/hyperlink" Target="https://en.wikipedia.org/wiki/Mathematics_in_the_medieval_Islamic_world" TargetMode="External"/><Relationship Id="rId56" Type="http://schemas.openxmlformats.org/officeDocument/2006/relationships/hyperlink" Target="https://en.wikipedia.org/wiki/Wikipedia:Citation_needed" TargetMode="External"/><Relationship Id="rId77" Type="http://schemas.openxmlformats.org/officeDocument/2006/relationships/hyperlink" Target="https://en.wikipedia.org/wiki/Mathematics_in_the_medieval_Islamic_world" TargetMode="External"/><Relationship Id="rId100" Type="http://schemas.openxmlformats.org/officeDocument/2006/relationships/hyperlink" Target="https://en.wikipedia.org/wiki/Blaise_Pascal" TargetMode="External"/><Relationship Id="rId105" Type="http://schemas.openxmlformats.org/officeDocument/2006/relationships/hyperlink" Target="https://en.wikipedia.org/wiki/Pascal%27s_triangle" TargetMode="External"/><Relationship Id="rId126" Type="http://schemas.openxmlformats.org/officeDocument/2006/relationships/hyperlink" Target="https://en.wikipedia.org/wiki/C.A._Nallino" TargetMode="External"/><Relationship Id="rId147" Type="http://schemas.openxmlformats.org/officeDocument/2006/relationships/hyperlink" Target="https://en.wikipedia.org/wiki/Polynomial_division" TargetMode="External"/><Relationship Id="rId168" Type="http://schemas.openxmlformats.org/officeDocument/2006/relationships/hyperlink" Target="https://en.wikipedia.org/wiki/Special:BookSources/0-7923-2565-6" TargetMode="External"/><Relationship Id="rId8" Type="http://schemas.openxmlformats.org/officeDocument/2006/relationships/hyperlink" Target="https://en.wikipedia.org/wiki/Euclid" TargetMode="External"/><Relationship Id="rId51" Type="http://schemas.openxmlformats.org/officeDocument/2006/relationships/hyperlink" Target="https://en.wikipedia.org/wiki/C%C3%B3rdoba,_Spain" TargetMode="External"/><Relationship Id="rId72" Type="http://schemas.openxmlformats.org/officeDocument/2006/relationships/hyperlink" Target="https://en.wikipedia.org/wiki/Mathematics_in_the_medieval_Islamic_world" TargetMode="External"/><Relationship Id="rId93" Type="http://schemas.openxmlformats.org/officeDocument/2006/relationships/hyperlink" Target="https://en.wikipedia.org/wiki/Conic_section" TargetMode="External"/><Relationship Id="rId98" Type="http://schemas.openxmlformats.org/officeDocument/2006/relationships/hyperlink" Target="https://en.wikipedia.org/wiki/Mathematics_in_the_medieval_Islamic_world" TargetMode="External"/><Relationship Id="rId121" Type="http://schemas.openxmlformats.org/officeDocument/2006/relationships/hyperlink" Target="https://en.wikipedia.org/wiki/Renaissance" TargetMode="External"/><Relationship Id="rId142" Type="http://schemas.openxmlformats.org/officeDocument/2006/relationships/hyperlink" Target="https://en.wikipedia.org/wiki/Abu_Kamil" TargetMode="External"/><Relationship Id="rId163" Type="http://schemas.openxmlformats.org/officeDocument/2006/relationships/hyperlink" Target="https://en.wikipedia.org/wiki/Colin_Ronan" TargetMode="External"/><Relationship Id="rId184" Type="http://schemas.openxmlformats.org/officeDocument/2006/relationships/hyperlink" Target="https://en.wikipedia.org/wiki/The_Crest_of_the_Peacock:_Non-European_Roots_of_Mathematics" TargetMode="External"/><Relationship Id="rId189" Type="http://schemas.openxmlformats.org/officeDocument/2006/relationships/hyperlink" Target="http://akira.ruc.dk/~jensh/Publications/1987_Formation%20of%20Islamic%20mathematics.PDF" TargetMode="External"/><Relationship Id="rId3" Type="http://schemas.openxmlformats.org/officeDocument/2006/relationships/settings" Target="settings.xml"/><Relationship Id="rId25" Type="http://schemas.openxmlformats.org/officeDocument/2006/relationships/hyperlink" Target="https://en.wikipedia.org/wiki/Islamic_Golden_Age" TargetMode="External"/><Relationship Id="rId46" Type="http://schemas.openxmlformats.org/officeDocument/2006/relationships/hyperlink" Target="https://en.wikipedia.org/wiki/Medicine" TargetMode="External"/><Relationship Id="rId67" Type="http://schemas.openxmlformats.org/officeDocument/2006/relationships/hyperlink" Target="https://en.wikipedia.org/wiki/The_Compendious_Book_on_Calculation_by_Completion_and_Balancing" TargetMode="External"/><Relationship Id="rId116" Type="http://schemas.openxmlformats.org/officeDocument/2006/relationships/hyperlink" Target="https://en.wikipedia.org/wiki/Decimal" TargetMode="External"/><Relationship Id="rId137" Type="http://schemas.openxmlformats.org/officeDocument/2006/relationships/hyperlink" Target="https://en.wikipedia.org/wiki/Mathematics_in_the_medieval_Islamic_world" TargetMode="External"/><Relationship Id="rId158" Type="http://schemas.openxmlformats.org/officeDocument/2006/relationships/hyperlink" Target="https://en.wikipedia.org/wiki/JSTOR_(identifier)" TargetMode="External"/><Relationship Id="rId20" Type="http://schemas.openxmlformats.org/officeDocument/2006/relationships/hyperlink" Target="https://en.wikipedia.org/wiki/Mathematics_in_the_medieval_Islamic_world" TargetMode="External"/><Relationship Id="rId41" Type="http://schemas.openxmlformats.org/officeDocument/2006/relationships/hyperlink" Target="https://en.wikipedia.org/wiki/Wikipedia:Citation_needed" TargetMode="External"/><Relationship Id="rId62" Type="http://schemas.openxmlformats.org/officeDocument/2006/relationships/hyperlink" Target="https://en.wikipedia.org/wiki/Islamic_golden_age" TargetMode="External"/><Relationship Id="rId83" Type="http://schemas.openxmlformats.org/officeDocument/2006/relationships/hyperlink" Target="https://en.wikipedia.org/wiki/Omar_Khayyam" TargetMode="External"/><Relationship Id="rId88" Type="http://schemas.openxmlformats.org/officeDocument/2006/relationships/hyperlink" Target="https://en.wikipedia.org/wiki/Omar_Khayyam" TargetMode="External"/><Relationship Id="rId111" Type="http://schemas.openxmlformats.org/officeDocument/2006/relationships/hyperlink" Target="https://en.wikipedia.org/wiki/Mathematics_in_the_medieval_Islamic_world" TargetMode="External"/><Relationship Id="rId132" Type="http://schemas.openxmlformats.org/officeDocument/2006/relationships/hyperlink" Target="https://en.wikipedia.org/wiki/Law_of_sines" TargetMode="External"/><Relationship Id="rId153" Type="http://schemas.openxmlformats.org/officeDocument/2006/relationships/hyperlink" Target="https://doi.org/10.2307%2F2322777" TargetMode="External"/><Relationship Id="rId174" Type="http://schemas.openxmlformats.org/officeDocument/2006/relationships/hyperlink" Target="https://en.wikipedia.org/wiki/ISBN_(identifier)" TargetMode="External"/><Relationship Id="rId179" Type="http://schemas.openxmlformats.org/officeDocument/2006/relationships/hyperlink" Target="https://en.wikipedia.org/wiki/ISBN_(identifier)" TargetMode="External"/><Relationship Id="rId195" Type="http://schemas.openxmlformats.org/officeDocument/2006/relationships/hyperlink" Target="https://en.wikipedia.org/wiki/Heinrich_Suter" TargetMode="External"/><Relationship Id="rId190" Type="http://schemas.openxmlformats.org/officeDocument/2006/relationships/hyperlink" Target="https://en.wikipedia.org/wiki/Carl_Brockelmann" TargetMode="External"/><Relationship Id="rId15" Type="http://schemas.openxmlformats.org/officeDocument/2006/relationships/hyperlink" Target="https://en.wikipedia.org/wiki/Trigonometry" TargetMode="External"/><Relationship Id="rId36" Type="http://schemas.openxmlformats.org/officeDocument/2006/relationships/hyperlink" Target="https://en.wikipedia.org/wiki/Number_theory" TargetMode="External"/><Relationship Id="rId57" Type="http://schemas.openxmlformats.org/officeDocument/2006/relationships/hyperlink" Target="https://en.wikipedia.org/wiki/Omar_Khayy%C3%A1m" TargetMode="External"/><Relationship Id="rId106" Type="http://schemas.openxmlformats.org/officeDocument/2006/relationships/hyperlink" Target="https://en.wikipedia.org/wiki/Wikipedia:Citation_needed" TargetMode="External"/><Relationship Id="rId127" Type="http://schemas.openxmlformats.org/officeDocument/2006/relationships/hyperlink" Target="https://en.wikipedia.org/wiki/Mathematics_in_the_medieval_Islamic_world" TargetMode="External"/><Relationship Id="rId10" Type="http://schemas.openxmlformats.org/officeDocument/2006/relationships/hyperlink" Target="https://en.wikipedia.org/wiki/Indian_mathematics" TargetMode="External"/><Relationship Id="rId31" Type="http://schemas.openxmlformats.org/officeDocument/2006/relationships/hyperlink" Target="https://en.wikipedia.org/wiki/Wikipedia:Citation_needed" TargetMode="External"/><Relationship Id="rId52" Type="http://schemas.openxmlformats.org/officeDocument/2006/relationships/hyperlink" Target="https://en.wikipedia.org/wiki/Crusades" TargetMode="External"/><Relationship Id="rId73" Type="http://schemas.openxmlformats.org/officeDocument/2006/relationships/hyperlink" Target="https://en.wikipedia.org/wiki/Ibn_al-Banna%27_al-Marrakushi" TargetMode="External"/><Relationship Id="rId78" Type="http://schemas.openxmlformats.org/officeDocument/2006/relationships/hyperlink" Target="https://en.wikipedia.org/wiki/Rational_numbers" TargetMode="External"/><Relationship Id="rId94" Type="http://schemas.openxmlformats.org/officeDocument/2006/relationships/hyperlink" Target="https://en.wikipedia.org/wiki/Mathematics_in_the_medieval_Islamic_world" TargetMode="External"/><Relationship Id="rId99" Type="http://schemas.openxmlformats.org/officeDocument/2006/relationships/hyperlink" Target="https://en.wikipedia.org/wiki/Mathematical_induction" TargetMode="External"/><Relationship Id="rId101" Type="http://schemas.openxmlformats.org/officeDocument/2006/relationships/hyperlink" Target="https://en.wikipedia.org/wiki/Wikipedia:Citation_needed" TargetMode="External"/><Relationship Id="rId122" Type="http://schemas.openxmlformats.org/officeDocument/2006/relationships/hyperlink" Target="https://en.wikipedia.org/wiki/Mathematics_in_the_medieval_Islamic_world" TargetMode="External"/><Relationship Id="rId143" Type="http://schemas.openxmlformats.org/officeDocument/2006/relationships/hyperlink" Target="https://en.wikipedia.org/wiki/Mathematics_in_the_medieval_Islamic_world" TargetMode="External"/><Relationship Id="rId148" Type="http://schemas.openxmlformats.org/officeDocument/2006/relationships/hyperlink" Target="https://en.wikipedia.org/wiki/Mathematics_in_the_medieval_Islamic_world" TargetMode="External"/><Relationship Id="rId164" Type="http://schemas.openxmlformats.org/officeDocument/2006/relationships/hyperlink" Target="https://en.wikipedia.org/wiki/ISBN_(identifier)" TargetMode="External"/><Relationship Id="rId169" Type="http://schemas.openxmlformats.org/officeDocument/2006/relationships/hyperlink" Target="https://en.wikipedia.org/wiki/Adolph_Pavlovich_Yushkevich" TargetMode="External"/><Relationship Id="rId185" Type="http://schemas.openxmlformats.org/officeDocument/2006/relationships/hyperlink" Target="https://en.wikipedia.org/wiki/Doi_(identifier)" TargetMode="External"/><Relationship Id="rId4" Type="http://schemas.openxmlformats.org/officeDocument/2006/relationships/webSettings" Target="webSettings.xml"/><Relationship Id="rId9" Type="http://schemas.openxmlformats.org/officeDocument/2006/relationships/hyperlink" Target="https://en.wikipedia.org/wiki/Archimedes" TargetMode="External"/><Relationship Id="rId180" Type="http://schemas.openxmlformats.org/officeDocument/2006/relationships/hyperlink" Target="https://en.wikipedia.org/wiki/Special:BookSources/0-8156-6067-7" TargetMode="External"/><Relationship Id="rId26" Type="http://schemas.openxmlformats.org/officeDocument/2006/relationships/hyperlink" Target="https://en.wikipedia.org/wiki/Arabic_language" TargetMode="External"/><Relationship Id="rId47" Type="http://schemas.openxmlformats.org/officeDocument/2006/relationships/hyperlink" Target="https://en.wikipedia.org/wiki/Science" TargetMode="External"/><Relationship Id="rId68" Type="http://schemas.openxmlformats.org/officeDocument/2006/relationships/hyperlink" Target="https://en.wikipedia.org/wiki/Positive_number" TargetMode="External"/><Relationship Id="rId89" Type="http://schemas.openxmlformats.org/officeDocument/2006/relationships/hyperlink" Target="https://en.wikipedia.org/wiki/Iran" TargetMode="External"/><Relationship Id="rId112" Type="http://schemas.openxmlformats.org/officeDocument/2006/relationships/hyperlink" Target="https://en.wikipedia.org/wiki/Mathematics_in_the_medieval_Islamic_world" TargetMode="External"/><Relationship Id="rId133" Type="http://schemas.openxmlformats.org/officeDocument/2006/relationships/hyperlink" Target="https://en.wikipedia.org/wiki/Abu_Nasr_Mansur" TargetMode="External"/><Relationship Id="rId154" Type="http://schemas.openxmlformats.org/officeDocument/2006/relationships/hyperlink" Target="https://en.wikipedia.org/wiki/JSTOR_(identifier)" TargetMode="External"/><Relationship Id="rId175" Type="http://schemas.openxmlformats.org/officeDocument/2006/relationships/hyperlink" Target="https://en.wikipedia.org/wiki/Special:BookSources/0-471-1808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6060</Words>
  <Characters>34545</Characters>
  <Application>Microsoft Office Word</Application>
  <DocSecurity>0</DocSecurity>
  <Lines>287</Lines>
  <Paragraphs>81</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Математика в средневековом исламском мире</vt:lpstr>
      <vt:lpstr>    Возникновение и распространение арабо-исламской математики</vt:lpstr>
      <vt:lpstr>    Концепции</vt:lpstr>
      <vt:lpstr>        Алгебра</vt:lpstr>
      <vt:lpstr>        Кубические уравнения</vt:lpstr>
      <vt:lpstr>        Индукция</vt:lpstr>
      <vt:lpstr>        Иррациональные числа</vt:lpstr>
      <vt:lpstr>        Сферическая тригонометрия</vt:lpstr>
      <vt:lpstr>        Отрицательные числа</vt:lpstr>
    </vt:vector>
  </TitlesOfParts>
  <Company/>
  <LinksUpToDate>false</LinksUpToDate>
  <CharactersWithSpaces>40524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cp:revision>
  <dcterms:created xsi:type="dcterms:W3CDTF">2026-03-24T20:22:00Z</dcterms:created>
  <dcterms:modified xsi:type="dcterms:W3CDTF">2026-03-24T20:35:00Z</dcterms:modified>
</cp:coreProperties>
</file>